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Introduce the concept of digital twins and their relevance.</w:t>
      </w:r>
    </w:p>
    <w:p>
      <w:pPr>
        <w:pStyle w:val="Heading3"/>
      </w:pPr>
      <w:r>
        <w:t>Content Description</w:t>
      </w:r>
    </w:p>
    <w:p>
      <w:r>
        <w:t>An illustration depicting a physical object alongside its digital twin representation in a virtual environment. The physical object should be shown in a realistic setting, while the digital twin should be represented using a wireframe model.</w:t>
      </w:r>
    </w:p>
    <w:p>
      <w:pPr>
        <w:pStyle w:val="Heading3"/>
      </w:pPr>
      <w:r>
        <w:t>Technical Accuracy Notes</w:t>
      </w:r>
    </w:p>
    <w:p>
      <w:r>
        <w:t>Ensure the digital twin representation highlights key features and dimensions of the physical object, maintaining proportionality.</w:t>
      </w:r>
    </w:p>
    <w:p>
      <w:pPr>
        <w:pStyle w:val="Heading3"/>
      </w:pPr>
      <w:r>
        <w:t>Location</w:t>
      </w:r>
    </w:p>
    <w:p>
      <w:r>
        <w:t>Lesson 1: Structured Optical Projection</w:t>
      </w:r>
    </w:p>
    <w:p>
      <w:pPr>
        <w:pStyle w:val="Heading3"/>
      </w:pPr>
      <w:r>
        <w:t>Purpose</w:t>
      </w:r>
    </w:p>
    <w:p>
      <w:r>
        <w:t>Explain the method of structured optical projection in creating digital twins.</w:t>
      </w:r>
    </w:p>
    <w:p>
      <w:pPr>
        <w:pStyle w:val="Heading3"/>
      </w:pPr>
      <w:r>
        <w:t>Content Description</w:t>
      </w:r>
    </w:p>
    <w:p>
      <w:r>
        <w:t>A diagram showing the process of structured optical projection, including the light source, projection patterns, and the resulting depth map of the object.</w:t>
      </w:r>
    </w:p>
    <w:p>
      <w:pPr>
        <w:pStyle w:val="Heading3"/>
      </w:pPr>
      <w:r>
        <w:t>Technical Accuracy Notes</w:t>
      </w:r>
    </w:p>
    <w:p>
      <w:r>
        <w:t>Clearly label each component of the setup and use accurate representations of light patterns and depth map outputs.</w:t>
      </w:r>
    </w:p>
    <w:p>
      <w:pPr>
        <w:pStyle w:val="Heading3"/>
      </w:pPr>
      <w:r>
        <w:t>Location</w:t>
      </w:r>
    </w:p>
    <w:p>
      <w:r>
        <w:t>Lesson 2: AI-based Analysis</w:t>
      </w:r>
    </w:p>
    <w:p>
      <w:pPr>
        <w:pStyle w:val="Heading3"/>
      </w:pPr>
      <w:r>
        <w:t>Purpose</w:t>
      </w:r>
    </w:p>
    <w:p>
      <w:r>
        <w:t>Illustrate how AI-based analysis is applied in the creation of digital twins.</w:t>
      </w:r>
    </w:p>
    <w:p>
      <w:pPr>
        <w:pStyle w:val="Heading3"/>
      </w:pPr>
      <w:r>
        <w:t>Content Description</w:t>
      </w:r>
    </w:p>
    <w:p>
      <w:r>
        <w:t>A flowchart that outlines the steps of AI-based analysis, starting from data collection to model refinement, highlighting key algorithms and techniques used.</w:t>
      </w:r>
    </w:p>
    <w:p>
      <w:pPr>
        <w:pStyle w:val="Heading3"/>
      </w:pPr>
      <w:r>
        <w:t>Technical Accuracy Notes</w:t>
      </w:r>
    </w:p>
    <w:p>
      <w:r>
        <w:t>Use clear symbols for processes and decisions, ensuring that AI techniques are accurately represented in relation to their purpose.</w:t>
      </w:r>
    </w:p>
    <w:p>
      <w:pPr>
        <w:pStyle w:val="Heading3"/>
      </w:pPr>
      <w:r>
        <w:t>Location</w:t>
      </w:r>
    </w:p>
    <w:p>
      <w:r>
        <w:t>Lesson 3: Sensor Fusion</w:t>
      </w:r>
    </w:p>
    <w:p>
      <w:pPr>
        <w:pStyle w:val="Heading3"/>
      </w:pPr>
      <w:r>
        <w:t>Purpose</w:t>
      </w:r>
    </w:p>
    <w:p>
      <w:r>
        <w:t>Demonstrate the concept of sensor fusion in the context of digital twin creation.</w:t>
      </w:r>
    </w:p>
    <w:p>
      <w:pPr>
        <w:pStyle w:val="Heading3"/>
      </w:pPr>
      <w:r>
        <w:t>Content Description</w:t>
      </w:r>
    </w:p>
    <w:p>
      <w:r>
        <w:t>An infographic showing different types of sensors (e.g., cameras, LiDAR, ultrasonic) and how their data is combined to improve accuracy in creating a digital twin.</w:t>
      </w:r>
    </w:p>
    <w:p>
      <w:pPr>
        <w:pStyle w:val="Heading3"/>
      </w:pPr>
      <w:r>
        <w:t>Technical Accuracy Notes</w:t>
      </w:r>
    </w:p>
    <w:p>
      <w:r>
        <w:t>Ensure accurate representation of each sensor type and clearly illustrate how their outputs are integrated.</w:t>
      </w:r>
    </w:p>
    <w:p>
      <w:pPr>
        <w:pStyle w:val="Heading3"/>
      </w:pPr>
      <w:r>
        <w:t>Location</w:t>
      </w:r>
    </w:p>
    <w:p>
      <w:r>
        <w:t>Conclusion</w:t>
      </w:r>
    </w:p>
    <w:p>
      <w:pPr>
        <w:pStyle w:val="Heading3"/>
      </w:pPr>
      <w:r>
        <w:t>Purpose</w:t>
      </w:r>
    </w:p>
    <w:p>
      <w:r>
        <w:t>Summarize the key concepts covered in the module.</w:t>
      </w:r>
    </w:p>
    <w:p>
      <w:pPr>
        <w:pStyle w:val="Heading3"/>
      </w:pPr>
      <w:r>
        <w:t>Content Description</w:t>
      </w:r>
    </w:p>
    <w:p>
      <w:r>
        <w:t>A recap graphic that visually connects structured optical projection, AI-based analysis, and sensor fusion, illustrating their interdependencies in the digital twin creation process.</w:t>
      </w:r>
    </w:p>
    <w:p>
      <w:pPr>
        <w:pStyle w:val="Heading3"/>
      </w:pPr>
      <w:r>
        <w:t>Technical Accuracy Notes</w:t>
      </w:r>
    </w:p>
    <w:p>
      <w:r>
        <w:t>Use arrows and labels to clearly show the relationships between the different methods, emphasizing their collaborative nature.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