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Laboratory Guide: From Object to Digital Twin using ASCAND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Grade Level</w:t>
      </w:r>
    </w:p>
    <w:p>
      <w:r>
        <w:t>Grades 8-12</w:t>
      </w:r>
    </w:p>
    <w:p>
      <w:pPr>
        <w:pStyle w:val="Heading1"/>
      </w:pPr>
      <w:r>
        <w:t>Module Overview</w:t>
      </w:r>
    </w:p>
    <w:p>
      <w:r>
        <w:t>This module introduces students to the ASCAND system, focusing on the conversion of physical objects into digital twins through structured optical projection, AI-based analysis, and sensor fusion. Students will learn to operate the system, record data, analyze results, and conduct proper cleanup procedures.</w:t>
      </w:r>
    </w:p>
    <w:p>
      <w:pPr>
        <w:pStyle w:val="Heading1"/>
      </w:pPr>
      <w:r>
        <w:t>Objectives</w:t>
      </w:r>
    </w:p>
    <w:p>
      <w:pPr>
        <w:pStyle w:val="ListBullet"/>
      </w:pPr>
      <w:r>
        <w:t>Understand the principles of structured optical projection and AI-based analysis.</w:t>
      </w:r>
    </w:p>
    <w:p>
      <w:pPr>
        <w:pStyle w:val="ListBullet"/>
      </w:pPr>
      <w:r>
        <w:t>Operate the ASCAND system to create a digital twin of a physical object.</w:t>
      </w:r>
    </w:p>
    <w:p>
      <w:pPr>
        <w:pStyle w:val="ListBullet"/>
      </w:pPr>
      <w:r>
        <w:t>Record measurements, perform calculations, and make estimations based on data collected.</w:t>
      </w:r>
    </w:p>
    <w:p>
      <w:pPr>
        <w:pStyle w:val="ListBullet"/>
      </w:pPr>
      <w:r>
        <w:t>Analyze the results to evaluate the accuracy of the digital twin.</w:t>
      </w:r>
    </w:p>
    <w:p>
      <w:pPr>
        <w:pStyle w:val="ListBullet"/>
      </w:pPr>
      <w:r>
        <w:t>Follow proper cleanup procedures after using the ASCAND system.</w:t>
      </w:r>
    </w:p>
    <w:p>
      <w:pPr>
        <w:pStyle w:val="Heading1"/>
      </w:pPr>
      <w:r>
        <w:t>Materials Needed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Computer with analysis software</w:t>
      </w:r>
    </w:p>
    <w:p>
      <w:pPr>
        <w:pStyle w:val="ListBullet"/>
      </w:pPr>
      <w:r>
        <w:t>Physical object for scanning</w:t>
      </w:r>
    </w:p>
    <w:p>
      <w:pPr>
        <w:pStyle w:val="ListBullet"/>
      </w:pPr>
      <w:r>
        <w:t>Measuring tape</w:t>
      </w:r>
    </w:p>
    <w:p>
      <w:pPr>
        <w:pStyle w:val="ListBullet"/>
      </w:pPr>
      <w:r>
        <w:t>Notebook and pen for data recording</w:t>
      </w:r>
    </w:p>
    <w:p>
      <w:pPr>
        <w:pStyle w:val="ListBullet"/>
      </w:pPr>
      <w:r>
        <w:t>Cleaning supplies (e.g., cloth, cleaning solution)</w:t>
      </w:r>
    </w:p>
    <w:p>
      <w:pPr>
        <w:pStyle w:val="Heading1"/>
      </w:pPr>
      <w:r>
        <w:t>Procedure</w:t>
      </w:r>
    </w:p>
    <w:p>
      <w:pPr>
        <w:pStyle w:val="Heading2"/>
      </w:pPr>
      <w:r>
        <w:t>Setup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Ensure that the ASCAND system is set up on a stable surface and plugged in.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Connect the ASCAND system to the computer using the provided USB cable.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Launch the ASCAND software on the computer.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Calibrate the system according to the user manual, ensuring all components are functioning correctly.</w:t>
      </w:r>
    </w:p>
    <w:p>
      <w:pPr>
        <w:pStyle w:val="Heading4"/>
      </w:pPr>
      <w:r>
        <w:t>5</w:t>
      </w:r>
    </w:p>
    <w:p>
      <w:pPr>
        <w:pStyle w:val="Heading5"/>
      </w:pPr>
      <w:r>
        <w:t>Instruction</w:t>
      </w:r>
    </w:p>
    <w:p>
      <w:r>
        <w:t>Place the physical object on the designated scanning area of the ASCAND system.</w:t>
      </w:r>
    </w:p>
    <w:p>
      <w:pPr>
        <w:pStyle w:val="Heading2"/>
      </w:pPr>
      <w:r>
        <w:t>Operation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Select the appropriate scanning mode in the ASCAND software based on the size and complexity of the object.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Initiate the scanning process by clicking the 'Start Scan' button in the software.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Monitor the scanning progress on the computer screen and ensure the object remains stable throughout the process.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Once the scan is complete, review the preliminary results displayed by the software.</w:t>
      </w:r>
    </w:p>
    <w:p>
      <w:pPr>
        <w:pStyle w:val="Heading2"/>
      </w:pPr>
      <w:r>
        <w:t>Data Recording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Record all direct measurements taken during the scan, including dimensions and any notable features.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Document any derived calculations made based on the measurements (e.g., volume, surface area).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Note any AI-inferred estimations provided by the ASCAND system regarding the object's properties.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Save the digital twin file and any associated data in the specified format on the computer.</w:t>
      </w:r>
    </w:p>
    <w:p>
      <w:pPr>
        <w:pStyle w:val="Heading2"/>
      </w:pPr>
      <w:r>
        <w:t>Analysis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Open the saved digital twin file in the analysis software.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Compare the recorded direct measurements with the digital representation to assess accuracy.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Evaluate the derived calculations against the digital twin properties.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Analyze the AI-inferred estimations and discuss any discrepancies with the recorded measurements.</w:t>
      </w:r>
    </w:p>
    <w:p>
      <w:pPr>
        <w:pStyle w:val="Heading2"/>
      </w:pPr>
      <w:r>
        <w:t>Cleanup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Turn off the ASCAND system and disconnect it from the computer.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Carefully remove the physical object from the scanning area.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Clean the scanning area and the ASCAND system using appropriate cleaning supplies.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Properly store the ASCAND system and all materials used during the experiment.</w:t>
      </w:r>
    </w:p>
    <w:p>
      <w:pPr>
        <w:pStyle w:val="Heading4"/>
      </w:pPr>
      <w:r>
        <w:t>5</w:t>
      </w:r>
    </w:p>
    <w:p>
      <w:pPr>
        <w:pStyle w:val="Heading5"/>
      </w:pPr>
      <w:r>
        <w:t>Instruction</w:t>
      </w:r>
    </w:p>
    <w:p>
      <w:r>
        <w:t>Dispose of any waste materials as per your school's safety guidelines.</w:t>
      </w:r>
    </w:p>
    <w:p>
      <w:pPr>
        <w:pStyle w:val="Heading1"/>
      </w:pPr>
      <w:r>
        <w:t>Conclusion</w:t>
      </w:r>
    </w:p>
    <w:p>
      <w:r>
        <w:t>In this lab, students will gain hands-on experience with the ASCAND system, learning not only how to create a digital twin but also the importance of accurate data recording and analysis. Emphasis on measurement, calculation, and estimation will reinforce critical thinking and technical skills.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