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From Object to Digital Twin</w:t>
      </w:r>
    </w:p>
    <w:p>
      <w:r>
        <w:rPr>
          <w:color w:val="606060"/>
          <w:sz w:val="22"/>
        </w:rPr>
        <w:t>module_01 | Grade 8-12 | 5 days</w:t>
      </w:r>
    </w:p>
    <w:p/>
    <w:p>
      <w:pPr>
        <w:pStyle w:val="Heading1"/>
      </w:pPr>
      <w:r>
        <w:t>Activities</w:t>
      </w:r>
    </w:p>
    <w:p>
      <w:pPr>
        <w:pStyle w:val="Heading2"/>
      </w:pPr>
      <w:r>
        <w:t>3D-Objekte im Alltag erkennen</w:t>
      </w:r>
    </w:p>
    <w:p>
      <w:pPr>
        <w:pStyle w:val="Heading3"/>
      </w:pPr>
      <w:r>
        <w:t>Description</w:t>
      </w:r>
    </w:p>
    <w:p>
      <w:r>
        <w:t>Gehen Sie mit Ihrer Familie durch das Haus und suchen Sie nach alltäglichen Objekten, die Sie in 3D scannen könnten. Diskutieren Sie, wie diese Objekte digitalisiert werden könnten, und überlegen Sie, welche Informationen für einen digitalen Zwilling wichtig wären.</w:t>
      </w:r>
    </w:p>
    <w:p>
      <w:pPr>
        <w:pStyle w:val="Heading3"/>
      </w:pPr>
      <w:r>
        <w:t>Materials</w:t>
      </w:r>
    </w:p>
    <w:p>
      <w:r>
        <w:t>Keine speziellen Materialien erforderlich.</w:t>
      </w:r>
    </w:p>
    <w:p>
      <w:pPr>
        <w:pStyle w:val="Heading2"/>
      </w:pPr>
      <w:r>
        <w:t>Sketch und Design</w:t>
      </w:r>
    </w:p>
    <w:p>
      <w:pPr>
        <w:pStyle w:val="Heading3"/>
      </w:pPr>
      <w:r>
        <w:t>Description</w:t>
      </w:r>
    </w:p>
    <w:p>
      <w:r>
        <w:t>Zeichnen Sie zusammen mit Ihrer Familie ein einfaches 3D-Objekt, das Sie digitalisieren möchten. Überlegen Sie, wie Sie das Objekt in eine Punktwolke umwandeln könnten und welche Schritte zur Erstellung eines Mesh erforderlich wären.</w:t>
      </w:r>
    </w:p>
    <w:p>
      <w:pPr>
        <w:pStyle w:val="Heading3"/>
      </w:pPr>
      <w:r>
        <w:t>Materials</w:t>
      </w:r>
    </w:p>
    <w:p>
      <w:r>
        <w:t>Papier und Stifte.</w:t>
      </w:r>
    </w:p>
    <w:p>
      <w:pPr>
        <w:pStyle w:val="Heading2"/>
      </w:pPr>
      <w:r>
        <w:t>Familien-Digital-Zwilling</w:t>
      </w:r>
    </w:p>
    <w:p>
      <w:pPr>
        <w:pStyle w:val="Heading3"/>
      </w:pPr>
      <w:r>
        <w:t>Description</w:t>
      </w:r>
    </w:p>
    <w:p>
      <w:r>
        <w:t>Erstellen Sie einen digitalen Zwilling eines Familienmitglieds oder eines Haustieres. Machen Sie Fotos aus verschiedenen Blickwinkeln und diskutieren Sie, wie Sie diese Informationen nutzen könnten, um ein 3D-Modell zu erstellen.</w:t>
      </w:r>
    </w:p>
    <w:p>
      <w:pPr>
        <w:pStyle w:val="Heading3"/>
      </w:pPr>
      <w:r>
        <w:t>Materials</w:t>
      </w:r>
    </w:p>
    <w:p>
      <w:r>
        <w:t>Smartphone oder Kamera für Fotos.</w:t>
      </w:r>
    </w:p>
    <w:p>
      <w:pPr>
        <w:pStyle w:val="Heading2"/>
      </w:pPr>
      <w:r>
        <w:t>Code und Bewegung</w:t>
      </w:r>
    </w:p>
    <w:p>
      <w:pPr>
        <w:pStyle w:val="Heading3"/>
      </w:pPr>
      <w:r>
        <w:t>Description</w:t>
      </w:r>
    </w:p>
    <w:p>
      <w:r>
        <w:t>Lernen Sie gemeinsam mit Ihrer Familie die Grundlagen des Gray codes. Versuchen Sie, mit einfachen Materialien (z. B. Legosteinen) ein Muster zu erstellen, das den Gray code repräsentiert.</w:t>
      </w:r>
    </w:p>
    <w:p>
      <w:pPr>
        <w:pStyle w:val="Heading3"/>
      </w:pPr>
      <w:r>
        <w:t>Materials</w:t>
      </w:r>
    </w:p>
    <w:p>
      <w:r>
        <w:t>Legosteine oder ähnliche Baumaterialien.</w:t>
      </w:r>
    </w:p>
    <w:p>
      <w:pPr>
        <w:pStyle w:val="Heading2"/>
      </w:pPr>
      <w:r>
        <w:t>Sensorfusion im Alltag</w:t>
      </w:r>
    </w:p>
    <w:p>
      <w:pPr>
        <w:pStyle w:val="Heading3"/>
      </w:pPr>
      <w:r>
        <w:t>Description</w:t>
      </w:r>
    </w:p>
    <w:p>
      <w:r>
        <w:t>Diskutieren Sie in der Familie, wie Sensoren in Ihrem Alltag eingesetzt werden (z. B. in Smartphones, Smart-Home-Geräten). Überlegen Sie, wie Sensorfusion dazu beiträgt, genauere Daten zu liefern.</w:t>
      </w:r>
    </w:p>
    <w:p>
      <w:pPr>
        <w:pStyle w:val="Heading3"/>
      </w:pPr>
      <w:r>
        <w:t>Materials</w:t>
      </w:r>
    </w:p>
    <w:p>
      <w:r>
        <w:t>Keine speziellen Materialien erforderlich.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