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What Does a Camera Actually See?</w:t>
      </w:r>
    </w:p>
    <w:p>
      <w:r>
        <w:rPr>
          <w:color w:val="606060"/>
          <w:sz w:val="22"/>
        </w:rPr>
        <w:t>module_02 | Grade 8-12 | 4 days</w:t>
      </w:r>
    </w:p>
    <w:p/>
    <w:p>
      <w:pPr>
        <w:pStyle w:val="Heading1"/>
      </w:pPr>
      <w:r>
        <w:t>Career Profiles</w:t>
      </w:r>
    </w:p>
    <w:p>
      <w:pPr>
        <w:pStyle w:val="Heading2"/>
      </w:pPr>
      <w:r>
        <w:t>3D-Visualisierungsspezialist</w:t>
      </w:r>
    </w:p>
    <w:p>
      <w:pPr>
        <w:pStyle w:val="Heading3"/>
      </w:pPr>
      <w:r>
        <w:t>Daily Work Description</w:t>
      </w:r>
    </w:p>
    <w:p>
      <w:r>
        <w:t>Ein 3D-Visualisierungsspezialist erstellt digitale Modelle und Animationen, um komplexe Konzepte in der Architektur und im Produktdesign zu veranschaulichen. Zu seinen täglichen Aufgaben gehören das Arbeiten mit Software zur Erstellung von Meshes und Point Clouds sowie das Implementieren von LiDAR-Daten, um präzise digitale Zwillinge zu erzeugen.</w:t>
      </w:r>
    </w:p>
    <w:p>
      <w:pPr>
        <w:pStyle w:val="Heading3"/>
      </w:pPr>
      <w:r>
        <w:t>Connection To Module</w:t>
      </w:r>
    </w:p>
    <w:p>
      <w:r>
        <w:t>Die Arbeit eines 3D-Visualisierungsspezialisten erfordert ein tiefes Verständnis für die Funktionsweise von Kameras und deren Fähigkeit, Licht und Formen zu erfassen. Insbesondere die Anwendung von strukturiertem Licht und sensor fusion spielt eine zentrale Rolle in der Erstellung realistischer Darstellungen.</w:t>
      </w:r>
    </w:p>
    <w:p>
      <w:pPr>
        <w:pStyle w:val="Heading2"/>
      </w:pPr>
      <w:r>
        <w:t>Datenanalyst für Bildverarbeitung</w:t>
      </w:r>
    </w:p>
    <w:p>
      <w:pPr>
        <w:pStyle w:val="Heading3"/>
      </w:pPr>
      <w:r>
        <w:t>Daily Work Description</w:t>
      </w:r>
    </w:p>
    <w:p>
      <w:r>
        <w:t>Ein Datenanalyst für Bildverarbeitung analysiert und interpretiert Bilddaten, um wertvolle Informationen aus verschiedenen Quellen zu extrahieren. Dazu gehört das Arbeiten mit Algorithmen zur Verarbeitung von Gray Codes und die Nutzung von KI zur Verbesserung der Analysegenauigkeit.</w:t>
      </w:r>
    </w:p>
    <w:p>
      <w:pPr>
        <w:pStyle w:val="Heading3"/>
      </w:pPr>
      <w:r>
        <w:t>Connection To Module</w:t>
      </w:r>
    </w:p>
    <w:p>
      <w:r>
        <w:t>In diesem Beruf ist es entscheidend, die Unterschiede zwischen direkten Messungen, abgeleiteten Berechnungen und AI-inferierten Schätzungen zu verstehen, um die Qualität der Dateninterpretation sicherzustellen. Die Kenntnisse über Kameratechnologien sind essenziell, um die Bildqualität und die Genauigkeit der gewonnenen Informationen zu optimieren.</w:t>
      </w:r>
    </w:p>
    <w:p>
      <w:pPr>
        <w:pStyle w:val="Heading2"/>
      </w:pPr>
      <w:r>
        <w:t>Techniker für optische Systeme</w:t>
      </w:r>
    </w:p>
    <w:p>
      <w:pPr>
        <w:pStyle w:val="Heading3"/>
      </w:pPr>
      <w:r>
        <w:t>Daily Work Description</w:t>
      </w:r>
    </w:p>
    <w:p>
      <w:r>
        <w:t>Ein Techniker für optische Systeme ist verantwortlich für die Entwicklung und Wartung von Geräten, die optische Technologien nutzen, wie Kameras und Projektoren. Zu seinen täglichen Aufgaben gehört die Kalibrierung von optischen Systemen und die Durchführung von Tests, um die Leistung zu gewährleisten.</w:t>
      </w:r>
    </w:p>
    <w:p>
      <w:pPr>
        <w:pStyle w:val="Heading3"/>
      </w:pPr>
      <w:r>
        <w:t>Connection To Module</w:t>
      </w:r>
    </w:p>
    <w:p>
      <w:r>
        <w:t>Das Verständnis für die Funktionsweise von Kameras und deren interne Mechanismen ist für diesen Beruf unerlässlich. Kenntnisse über die Verwendung von strukturiertem Licht und die Implementierung von ASCAND-Technologien zur Verbesserung der Bildqualität sind zentrale Bestandteile der täglichen Arbeit.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