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3D-Scan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4"/>
      </w:pPr>
      <w:r>
        <w:t>Notes</w:t>
      </w:r>
    </w:p>
    <w:p>
      <w:r>
        <w:t>Die Begriffe '3D-Scan' und '3D-Scannen' wurden einheitlich verwendet.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3D-Modellierung</w:t>
      </w:r>
    </w:p>
    <w:p>
      <w:pPr>
        <w:pStyle w:val="Heading4"/>
      </w:pPr>
      <w:r>
        <w:t>Consistency</w:t>
      </w:r>
    </w:p>
    <w:p>
      <w:r>
        <w:t>inkonsistent</w:t>
      </w:r>
    </w:p>
    <w:p>
      <w:pPr>
        <w:pStyle w:val="Heading4"/>
      </w:pPr>
      <w:r>
        <w:t>Notes</w:t>
      </w:r>
    </w:p>
    <w:p>
      <w:r>
        <w:t>In einigen Abschnitten wird '3D-Modellierung' als '3D-Modellierungstechnik' bezeichnet, was zu Verwirrung führen kann.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Objectives</w:t>
      </w:r>
    </w:p>
    <w:p>
      <w:r>
        <w:t>Ziel 1, Ziel 2</w:t>
      </w:r>
    </w:p>
    <w:p>
      <w:pPr>
        <w:pStyle w:val="Heading4"/>
      </w:pPr>
      <w:r>
        <w:t>Alignment</w:t>
      </w:r>
    </w:p>
    <w:p>
      <w:r>
        <w:t>ausgerichtet</w:t>
      </w:r>
    </w:p>
    <w:p>
      <w:pPr>
        <w:pStyle w:val="Heading4"/>
      </w:pPr>
      <w:r>
        <w:t>Notes</w:t>
      </w:r>
    </w:p>
    <w:p>
      <w:r>
        <w:t>Die Lernziele sind klar definiert und stimmen mit den Inhalten überein.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Objectives</w:t>
      </w:r>
    </w:p>
    <w:p>
      <w:r>
        <w:t>Ziel 3, Ziel 4</w:t>
      </w:r>
    </w:p>
    <w:p>
      <w:pPr>
        <w:pStyle w:val="Heading4"/>
      </w:pPr>
      <w:r>
        <w:t>Alignment</w:t>
      </w:r>
    </w:p>
    <w:p>
      <w:r>
        <w:t>nicht ausgerichtet</w:t>
      </w:r>
    </w:p>
    <w:p>
      <w:pPr>
        <w:pStyle w:val="Heading4"/>
      </w:pPr>
      <w:r>
        <w:t>Notes</w:t>
      </w:r>
    </w:p>
    <w:p>
      <w:r>
        <w:t>Die Lernziele sind zu allgemein und decken die spezifischen Inhalte nicht ab.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Einheitlich</w:t>
      </w:r>
    </w:p>
    <w:p>
      <w:pPr>
        <w:pStyle w:val="Heading4"/>
      </w:pPr>
      <w:r>
        <w:t>Alignment</w:t>
      </w:r>
    </w:p>
    <w:p>
      <w:r>
        <w:t>konsistent</w:t>
      </w:r>
    </w:p>
    <w:p>
      <w:pPr>
        <w:pStyle w:val="Heading4"/>
      </w:pPr>
      <w:r>
        <w:t>Notes</w:t>
      </w:r>
    </w:p>
    <w:p>
      <w:r>
        <w:t>Die Struktur der Sitzungen folgt einem klaren, wiederkehrenden Muster.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Variabel</w:t>
      </w:r>
    </w:p>
    <w:p>
      <w:pPr>
        <w:pStyle w:val="Heading4"/>
      </w:pPr>
      <w:r>
        <w:t>Alignment</w:t>
      </w:r>
    </w:p>
    <w:p>
      <w:r>
        <w:t>inkonsistent</w:t>
      </w:r>
    </w:p>
    <w:p>
      <w:pPr>
        <w:pStyle w:val="Heading4"/>
      </w:pPr>
      <w:r>
        <w:t>Notes</w:t>
      </w:r>
    </w:p>
    <w:p>
      <w:r>
        <w:t>Die Struktur der Sitzungen ist nicht einheitlich, was die Nachvollziehbarkeit erschwert.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Assessment 1</w:t>
      </w:r>
    </w:p>
    <w:p>
      <w:pPr>
        <w:pStyle w:val="Heading4"/>
      </w:pPr>
      <w:r>
        <w:t>Alignment</w:t>
      </w:r>
    </w:p>
    <w:p>
      <w:r>
        <w:t>ausgerichtet</w:t>
      </w:r>
    </w:p>
    <w:p>
      <w:pPr>
        <w:pStyle w:val="Heading4"/>
      </w:pPr>
      <w:r>
        <w:t>Notes</w:t>
      </w:r>
    </w:p>
    <w:p>
      <w:r>
        <w:t>Die Bewertung bezieht sich direkt auf die definierten Lernziele.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Assessment 2</w:t>
      </w:r>
    </w:p>
    <w:p>
      <w:pPr>
        <w:pStyle w:val="Heading4"/>
      </w:pPr>
      <w:r>
        <w:t>Alignment</w:t>
      </w:r>
    </w:p>
    <w:p>
      <w:r>
        <w:t>nicht ausgerichtet</w:t>
      </w:r>
    </w:p>
    <w:p>
      <w:pPr>
        <w:pStyle w:val="Heading4"/>
      </w:pPr>
      <w:r>
        <w:t>Notes</w:t>
      </w:r>
    </w:p>
    <w:p>
      <w:r>
        <w:t>Die Bewertung deckt nicht die spezifischen Lernziele ab, was die Effektivität der Beurteilung beeinträchtigt.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