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a Photograph Is Not Enough</w:t>
      </w:r>
    </w:p>
    <w:p>
      <w:r>
        <w:rPr>
          <w:color w:val="606060"/>
          <w:sz w:val="22"/>
        </w:rPr>
        <w:t>module_03 | Grade 8-12 | 4 days</w:t>
      </w:r>
    </w:p>
    <w:p/>
    <w:p>
      <w:pPr>
        <w:pStyle w:val="Heading1"/>
      </w:pPr>
      <w:r>
        <w:t>Module Overview</w:t>
      </w:r>
    </w:p>
    <w:p>
      <w:r>
        <w:t>In diesem Modul 'Warum ein Foto nicht genug ist' erkunden die Schüler die Limitationen von Fotografien in Bezug auf die vollständige Beschreibung der 3D-Geometrie von Objekten. Sie lernen, dass eine einzelne Perspektive nicht alle Dimensionen und Details eines Objekts erfassen kann, was zu Missverständnissen über Tiefe und Form führen kann. Durch den Einsatz des ASCAND-Systems werden die Schüler in die Lage versetzt, die Struktur von Objekten mithilfe von strukturierten Lichtprojektionen und AI-gestützter Tiefenschätzung zu erfassen und zu analysieren. Diese Erfahrungen helfen ihnen, ein tieferes Verständnis für die Unterschiede zwischen 2D- und 3D-Darstellungen zu entwickeln.</w:t>
      </w:r>
    </w:p>
    <w:p>
      <w:pPr>
        <w:pStyle w:val="Heading1"/>
      </w:pPr>
      <w:r>
        <w:t>Background Content</w:t>
      </w:r>
    </w:p>
    <w:p>
      <w:pPr>
        <w:pStyle w:val="Heading2"/>
      </w:pPr>
      <w:r>
        <w:t>Technical Depth</w:t>
      </w:r>
    </w:p>
    <w:p>
      <w:r>
        <w:t>Die Schüler müssen verstehen, dass eine Fotografie als zweidimensionale Darstellung die Tiefe und Form eines Objekts nicht vollständig abbilden kann. Dies liegt an verschiedenen Faktoren wie Tiefenambiguitäten, okkludierten Bereichen und versteckten Oberflächen. Der ASCAND-Workflow verwendet strukturierte optische Projektion, um Lichtmuster auf Objekte zu projizieren, was eine präzise Positionskodierung mit Gray Code ermöglicht. Diese Methode, kombiniert mit AI-basierter Tiefenschätzung, bietet den Schülern die Möglichkeit, 3D-Daten zu erfassen und zu rekonstruieren. Es ist wichtig, zwischen direkten Messungen, berechneten Werten und AI-gestützten Schätzungen zu unterscheiden, um Missverständnisse zu vermeiden.</w:t>
      </w:r>
    </w:p>
    <w:p>
      <w:pPr>
        <w:pStyle w:val="Heading1"/>
      </w:pPr>
      <w:r>
        <w:t>Session Plans</w:t>
      </w:r>
    </w:p>
    <w:p>
      <w:pPr>
        <w:pStyle w:val="Heading2"/>
      </w:pPr>
      <w:r>
        <w:t>Einführung in 3D-Geometrie</w:t>
      </w:r>
    </w:p>
    <w:p>
      <w:r>
        <w:t>Session Number: 1</w:t>
      </w:r>
    </w:p>
    <w:p>
      <w:pPr>
        <w:pStyle w:val="Heading3"/>
      </w:pPr>
      <w:r>
        <w:t>Objectives</w:t>
      </w:r>
    </w:p>
    <w:p>
      <w:pPr>
        <w:pStyle w:val="ListBullet"/>
      </w:pPr>
      <w:r>
        <w:t>Verstehen, warum Fotografien nicht die vollständige 3D-Geometrie eines Objekts darstellen können.</w:t>
      </w:r>
    </w:p>
    <w:p>
      <w:pPr>
        <w:pStyle w:val="ListBullet"/>
      </w:pPr>
      <w:r>
        <w:t>Identifizieren von Tiefe und Okklusion in Bildern.</w:t>
      </w:r>
    </w:p>
    <w:p>
      <w:pPr>
        <w:pStyle w:val="Heading3"/>
      </w:pPr>
      <w:r>
        <w:t>Activities</w:t>
      </w:r>
    </w:p>
    <w:p>
      <w:pPr>
        <w:pStyle w:val="ListBullet"/>
      </w:pPr>
      <w:r>
        <w:t>Diskussion über die Limitationen von Fotografien.</w:t>
      </w:r>
    </w:p>
    <w:p>
      <w:pPr>
        <w:pStyle w:val="ListBullet"/>
      </w:pPr>
      <w:r>
        <w:t>Analyse von verschiedenen Bildern, um Tiefe und versteckte Oberflächen zu identifizieren.</w:t>
      </w:r>
    </w:p>
    <w:p>
      <w:pPr>
        <w:pStyle w:val="Heading3"/>
      </w:pPr>
      <w:r>
        <w:t>Materials</w:t>
      </w:r>
    </w:p>
    <w:p>
      <w:pPr>
        <w:pStyle w:val="ListBullet"/>
      </w:pPr>
      <w:r>
        <w:t>Beispiele von Fotografien und Silhouetten, Projektor, Whiteboard</w:t>
      </w:r>
    </w:p>
    <w:p>
      <w:pPr>
        <w:pStyle w:val="Heading2"/>
      </w:pPr>
      <w:r>
        <w:t>Strukturierte Lichtprojektion und Tiefenschätzung</w:t>
      </w:r>
    </w:p>
    <w:p>
      <w:r>
        <w:t>Session Number: 2</w:t>
      </w:r>
    </w:p>
    <w:p>
      <w:pPr>
        <w:pStyle w:val="Heading3"/>
      </w:pPr>
      <w:r>
        <w:t>Objectives</w:t>
      </w:r>
    </w:p>
    <w:p>
      <w:pPr>
        <w:pStyle w:val="ListBullet"/>
      </w:pPr>
      <w:r>
        <w:t>Lernen, wie ASCAND strukturierte Lichtprojektion verwendet.</w:t>
      </w:r>
    </w:p>
    <w:p>
      <w:pPr>
        <w:pStyle w:val="ListBullet"/>
      </w:pPr>
      <w:r>
        <w:t>Verstehen, wie AI-Tiefenschätzung funktioniert.</w:t>
      </w:r>
    </w:p>
    <w:p>
      <w:pPr>
        <w:pStyle w:val="Heading3"/>
      </w:pPr>
      <w:r>
        <w:t>Activities</w:t>
      </w:r>
    </w:p>
    <w:p>
      <w:pPr>
        <w:pStyle w:val="ListBullet"/>
      </w:pPr>
      <w:r>
        <w:t>Vorführung der ASCAND-Technologie.</w:t>
      </w:r>
    </w:p>
    <w:p>
      <w:pPr>
        <w:pStyle w:val="ListBullet"/>
      </w:pPr>
      <w:r>
        <w:t>Erklären des Gray Code und seiner Bedeutung für die Positionskodierung.</w:t>
      </w:r>
    </w:p>
    <w:p>
      <w:pPr>
        <w:pStyle w:val="Heading3"/>
      </w:pPr>
      <w:r>
        <w:t>Materials</w:t>
      </w:r>
    </w:p>
    <w:p>
      <w:pPr>
        <w:pStyle w:val="ListBullet"/>
      </w:pPr>
      <w:r>
        <w:t>ASCAND-Gerät, Computer mit Software zur Datenanalyse, Whiteboard</w:t>
      </w:r>
    </w:p>
    <w:p>
      <w:pPr>
        <w:pStyle w:val="Heading2"/>
      </w:pPr>
      <w:r>
        <w:t>Erfassung von 3D-Daten</w:t>
      </w:r>
    </w:p>
    <w:p>
      <w:r>
        <w:t>Session Number: 3</w:t>
      </w:r>
    </w:p>
    <w:p>
      <w:pPr>
        <w:pStyle w:val="Heading3"/>
      </w:pPr>
      <w:r>
        <w:t>Objectives</w:t>
      </w:r>
    </w:p>
    <w:p>
      <w:pPr>
        <w:pStyle w:val="ListBullet"/>
      </w:pPr>
      <w:r>
        <w:t>Durchführung eines Scans mit ASCAND.</w:t>
      </w:r>
    </w:p>
    <w:p>
      <w:pPr>
        <w:pStyle w:val="ListBullet"/>
      </w:pPr>
      <w:r>
        <w:t>Generieren und Analysieren von Punktwolken.</w:t>
      </w:r>
    </w:p>
    <w:p>
      <w:pPr>
        <w:pStyle w:val="Heading3"/>
      </w:pPr>
      <w:r>
        <w:t>Activities</w:t>
      </w:r>
    </w:p>
    <w:p>
      <w:pPr>
        <w:pStyle w:val="ListBullet"/>
      </w:pPr>
      <w:r>
        <w:t>Gruppenarbeit zur Durchführung von Scans.</w:t>
      </w:r>
    </w:p>
    <w:p>
      <w:pPr>
        <w:pStyle w:val="ListBullet"/>
      </w:pPr>
      <w:r>
        <w:t>Datenanalyse und Erstellung von Mesh-Modellen aus den Punktwolken.</w:t>
      </w:r>
    </w:p>
    <w:p>
      <w:pPr>
        <w:pStyle w:val="Heading3"/>
      </w:pPr>
      <w:r>
        <w:t>Materials</w:t>
      </w:r>
    </w:p>
    <w:p>
      <w:pPr>
        <w:pStyle w:val="ListBullet"/>
      </w:pPr>
      <w:r>
        <w:t>ASCAND-Gerät, Computer zur Modellierung, Software für Punktwolkenanalyse</w:t>
      </w:r>
    </w:p>
    <w:p>
      <w:pPr>
        <w:pStyle w:val="Heading2"/>
      </w:pPr>
      <w:r>
        <w:t>Gestaltung einer Erfassungsstrategie</w:t>
      </w:r>
    </w:p>
    <w:p>
      <w:r>
        <w:t>Session Number: 4</w:t>
      </w:r>
    </w:p>
    <w:p>
      <w:pPr>
        <w:pStyle w:val="Heading3"/>
      </w:pPr>
      <w:r>
        <w:t>Objectives</w:t>
      </w:r>
    </w:p>
    <w:p>
      <w:pPr>
        <w:pStyle w:val="ListBullet"/>
      </w:pPr>
      <w:r>
        <w:t>Entwickeln einer Strategie zur Verbesserung der 3D-Datenaufnahme.</w:t>
      </w:r>
    </w:p>
    <w:p>
      <w:pPr>
        <w:pStyle w:val="ListBullet"/>
      </w:pPr>
      <w:r>
        <w:t>Präsentation der Ergebnisse und Reflexion über den Prozess.</w:t>
      </w:r>
    </w:p>
    <w:p>
      <w:pPr>
        <w:pStyle w:val="Heading3"/>
      </w:pPr>
      <w:r>
        <w:t>Activities</w:t>
      </w:r>
    </w:p>
    <w:p>
      <w:pPr>
        <w:pStyle w:val="ListBullet"/>
      </w:pPr>
      <w:r>
        <w:t>Entwicklung von Strategien in Gruppen.</w:t>
      </w:r>
    </w:p>
    <w:p>
      <w:pPr>
        <w:pStyle w:val="ListBullet"/>
      </w:pPr>
      <w:r>
        <w:t>Präsentation der Ergebnisse und Diskussion über mögliche Verbesserungen.</w:t>
      </w:r>
    </w:p>
    <w:p>
      <w:pPr>
        <w:pStyle w:val="Heading3"/>
      </w:pPr>
      <w:r>
        <w:t>Materials</w:t>
      </w:r>
    </w:p>
    <w:p>
      <w:pPr>
        <w:pStyle w:val="ListBullet"/>
      </w:pPr>
      <w:r>
        <w:t>Whiteboard, Papier für Notizen, Computer für Präsentationen</w:t>
      </w:r>
    </w:p>
    <w:p>
      <w:pPr>
        <w:pStyle w:val="Heading1"/>
      </w:pPr>
      <w:r>
        <w:t>Common Misconceptions</w:t>
      </w:r>
    </w:p>
    <w:p>
      <w:pPr>
        <w:pStyle w:val="Heading3"/>
      </w:pPr>
      <w:r>
        <w:t>Misconception</w:t>
      </w:r>
    </w:p>
    <w:p>
      <w:r>
        <w:t>Ein Foto zeigt die vollständige Form eines Objekts.</w:t>
      </w:r>
    </w:p>
    <w:p>
      <w:pPr>
        <w:pStyle w:val="Heading3"/>
      </w:pPr>
      <w:r>
        <w:t>Correction</w:t>
      </w:r>
    </w:p>
    <w:p>
      <w:r>
        <w:t>Ein Foto kann nur die sichtbaren Teile eines Objekts zeigen, während versteckte oder okkludierte Bereiche fehlen.</w:t>
      </w:r>
    </w:p>
    <w:p>
      <w:pPr>
        <w:pStyle w:val="Heading3"/>
      </w:pPr>
      <w:r>
        <w:t>Misconception</w:t>
      </w:r>
    </w:p>
    <w:p>
      <w:r>
        <w:t>Tiefenschätzung mit AI ist dasselbe wie direkte Messung.</w:t>
      </w:r>
    </w:p>
    <w:p>
      <w:pPr>
        <w:pStyle w:val="Heading3"/>
      </w:pPr>
      <w:r>
        <w:t>Correction</w:t>
      </w:r>
    </w:p>
    <w:p>
      <w:r>
        <w:t>Tiefenschätzung ist eine Schätzung mit Unsicherheiten, während direkte Messungen präzise Werte liefern.</w:t>
      </w:r>
    </w:p>
    <w:p>
      <w:pPr>
        <w:pStyle w:val="Heading1"/>
      </w:pPr>
      <w:r>
        <w:t>Differentiation Strategies</w:t>
      </w:r>
    </w:p>
    <w:p>
      <w:pPr>
        <w:pStyle w:val="Heading2"/>
      </w:pPr>
      <w:r>
        <w:t>Supports</w:t>
      </w:r>
    </w:p>
    <w:p>
      <w:pPr>
        <w:pStyle w:val="ListBullet"/>
      </w:pPr>
      <w:r>
        <w:t>Bieten Sie visuelle Hilfsmittel an, um die Konzepte der 3D-Geometrie zu verdeutlichen.</w:t>
      </w:r>
    </w:p>
    <w:p>
      <w:pPr>
        <w:pStyle w:val="ListBullet"/>
      </w:pPr>
      <w:r>
        <w:t>Arbeiten Sie in kleinen Gruppen, um Schüler mit unterschiedlichen Fähigkeiten zu unterstützen.</w:t>
      </w:r>
    </w:p>
    <w:p>
      <w:pPr>
        <w:pStyle w:val="Heading2"/>
      </w:pPr>
      <w:r>
        <w:t>Extensions</w:t>
      </w:r>
    </w:p>
    <w:p>
      <w:pPr>
        <w:pStyle w:val="ListBullet"/>
      </w:pPr>
      <w:r>
        <w:t>Ermutigen Sie fortgeschrittene Schüler, komplexere Objekte zu scannen und die Ergebnisse zu vergleichen.</w:t>
      </w:r>
    </w:p>
    <w:p>
      <w:pPr>
        <w:pStyle w:val="ListBullet"/>
      </w:pPr>
      <w:r>
        <w:t>Lassen Sie Schüler eigene Projekte zur Anwendung der ASCAND-Technologie entwickeln.</w:t>
      </w:r>
    </w:p>
    <w:p>
      <w:pPr>
        <w:pStyle w:val="Heading1"/>
      </w:pPr>
      <w:r>
        <w:t>Formative Assessment Suggestions</w:t>
      </w:r>
    </w:p>
    <w:p>
      <w:pPr>
        <w:pStyle w:val="ListBullet"/>
      </w:pPr>
      <w:r>
        <w:t>Kurze Quizfragen zur Überprüfung des Verständnisses der Konzepte nach jeder Sitzung.</w:t>
      </w:r>
    </w:p>
    <w:p>
      <w:pPr>
        <w:pStyle w:val="ListBullet"/>
      </w:pPr>
      <w:r>
        <w:t>Selbstbewertung der Gruppenarbeit und Reflexion über den Lernprozess nach der Datenerfassung.</w:t>
      </w:r>
    </w:p>
    <w:p>
      <w:pPr>
        <w:pStyle w:val="ListBullet"/>
      </w:pPr>
      <w:r>
        <w:t>Präsentation der Ergebnisse und Feedback von Peers zur Verbesserung der Kommunikationsfähigkeiten.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