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Module</w:t>
      </w:r>
    </w:p>
    <w:p>
      <w:r>
        <w:t>Building a Digital Understanding</w:t>
      </w:r>
    </w:p>
    <w:p>
      <w:pPr>
        <w:pStyle w:val="Heading1"/>
      </w:pPr>
      <w:r>
        <w:t>Laboratory Guide</w:t>
      </w:r>
    </w:p>
    <w:p>
      <w:pPr>
        <w:pStyle w:val="Heading2"/>
      </w:pPr>
      <w:r>
        <w:t>Title</w:t>
      </w:r>
    </w:p>
    <w:p>
      <w:r>
        <w:t>ASCAND Measurement Procedures</w:t>
      </w:r>
    </w:p>
    <w:p>
      <w:pPr>
        <w:pStyle w:val="Heading2"/>
      </w:pPr>
      <w:r>
        <w:t>Introduction</w:t>
      </w:r>
    </w:p>
    <w:p>
      <w:r>
        <w:t>This guide provides step-by-step procedures for utilizing the ASCAND system. You will learn how to set up the equipment, operate the system for measurements, record data, analyze results, and perform cleanup. Follow each step carefully to ensure accurate and reliable results.</w:t>
      </w:r>
    </w:p>
    <w:p>
      <w:pPr>
        <w:pStyle w:val="Heading2"/>
      </w:pPr>
      <w:r>
        <w:t>Setup</w:t>
      </w:r>
    </w:p>
    <w:p>
      <w:pPr>
        <w:pStyle w:val="Heading3"/>
      </w:pPr>
      <w:r>
        <w:t>Title</w:t>
      </w:r>
    </w:p>
    <w:p>
      <w:r>
        <w:t>Setup Procedures</w:t>
      </w:r>
    </w:p>
    <w:p>
      <w:pPr>
        <w:pStyle w:val="Heading3"/>
      </w:pPr>
      <w:r>
        <w:t>Steps</w:t>
      </w:r>
    </w:p>
    <w:p>
      <w:r>
        <w:t>Step: 1</w:t>
      </w:r>
    </w:p>
    <w:p>
      <w:pPr>
        <w:pStyle w:val="Heading5"/>
      </w:pPr>
      <w:r>
        <w:t>Instruction</w:t>
      </w:r>
    </w:p>
    <w:p>
      <w:r>
        <w:t>Gather all necessary equipment, including the ASCAND unit, a stable surface for setup, calibration targets, and a computer with the ASCAND software installed.</w:t>
      </w:r>
    </w:p>
    <w:p>
      <w:r>
        <w:t>Step: 2</w:t>
      </w:r>
    </w:p>
    <w:p>
      <w:pPr>
        <w:pStyle w:val="Heading5"/>
      </w:pPr>
      <w:r>
        <w:t>Instruction</w:t>
      </w:r>
    </w:p>
    <w:p>
      <w:r>
        <w:t>Position the ASCAND unit on the stable surface, ensuring it is level and securely mounted.</w:t>
      </w:r>
    </w:p>
    <w:p>
      <w:r>
        <w:t>Step: 3</w:t>
      </w:r>
    </w:p>
    <w:p>
      <w:pPr>
        <w:pStyle w:val="Heading5"/>
      </w:pPr>
      <w:r>
        <w:t>Instruction</w:t>
      </w:r>
    </w:p>
    <w:p>
      <w:r>
        <w:t>Connect the ASCAND unit to the computer using the provided USB cable.</w:t>
      </w:r>
    </w:p>
    <w:p>
      <w:r>
        <w:t>Step: 4</w:t>
      </w:r>
    </w:p>
    <w:p>
      <w:pPr>
        <w:pStyle w:val="Heading5"/>
      </w:pPr>
      <w:r>
        <w:t>Instruction</w:t>
      </w:r>
    </w:p>
    <w:p>
      <w:r>
        <w:t>Launch the ASCAND software on the computer and follow the on-screen prompts to initialize the system.</w:t>
      </w:r>
    </w:p>
    <w:p>
      <w:r>
        <w:t>Step: 5</w:t>
      </w:r>
    </w:p>
    <w:p>
      <w:pPr>
        <w:pStyle w:val="Heading5"/>
      </w:pPr>
      <w:r>
        <w:t>Instruction</w:t>
      </w:r>
    </w:p>
    <w:p>
      <w:r>
        <w:t>Calibrate the ASCAND system by projecting the structured optical patterns onto the calibration targets and adjusting settings as necessary.</w:t>
      </w:r>
    </w:p>
    <w:p>
      <w:pPr>
        <w:pStyle w:val="Heading2"/>
      </w:pPr>
      <w:r>
        <w:t>Operation</w:t>
      </w:r>
    </w:p>
    <w:p>
      <w:pPr>
        <w:pStyle w:val="Heading3"/>
      </w:pPr>
      <w:r>
        <w:t>Title</w:t>
      </w:r>
    </w:p>
    <w:p>
      <w:r>
        <w:t>Operation Procedures</w:t>
      </w:r>
    </w:p>
    <w:p>
      <w:pPr>
        <w:pStyle w:val="Heading3"/>
      </w:pPr>
      <w:r>
        <w:t>Steps</w:t>
      </w:r>
    </w:p>
    <w:p>
      <w:r>
        <w:t>Step: 1</w:t>
      </w:r>
    </w:p>
    <w:p>
      <w:pPr>
        <w:pStyle w:val="Heading5"/>
      </w:pPr>
      <w:r>
        <w:t>Instruction</w:t>
      </w:r>
    </w:p>
    <w:p>
      <w:r>
        <w:t>Select the measurement mode in the ASCAND software according to your experimental needs (e.g., surface measurement, object scanning).</w:t>
      </w:r>
    </w:p>
    <w:p>
      <w:r>
        <w:t>Step: 2</w:t>
      </w:r>
    </w:p>
    <w:p>
      <w:pPr>
        <w:pStyle w:val="Heading5"/>
      </w:pPr>
      <w:r>
        <w:t>Instruction</w:t>
      </w:r>
    </w:p>
    <w:p>
      <w:r>
        <w:t>Position the object or area to be measured within the projection field of the ASCAND unit.</w:t>
      </w:r>
    </w:p>
    <w:p>
      <w:r>
        <w:t>Step: 3</w:t>
      </w:r>
    </w:p>
    <w:p>
      <w:pPr>
        <w:pStyle w:val="Heading5"/>
      </w:pPr>
      <w:r>
        <w:t>Instruction</w:t>
      </w:r>
    </w:p>
    <w:p>
      <w:r>
        <w:t>Initiate the measurement process by clicking the 'Start' button in the software. The system will project optical patterns and perform AI-based analysis.</w:t>
      </w:r>
    </w:p>
    <w:p>
      <w:r>
        <w:t>Step: 4</w:t>
      </w:r>
    </w:p>
    <w:p>
      <w:pPr>
        <w:pStyle w:val="Heading5"/>
      </w:pPr>
      <w:r>
        <w:t>Instruction</w:t>
      </w:r>
    </w:p>
    <w:p>
      <w:r>
        <w:t>Monitor the progress of the measurement on the screen. Once completed, the software will display preliminary results.</w:t>
      </w:r>
    </w:p>
    <w:p>
      <w:pPr>
        <w:pStyle w:val="Heading2"/>
      </w:pPr>
      <w:r>
        <w:t>Data Recording</w:t>
      </w:r>
    </w:p>
    <w:p>
      <w:pPr>
        <w:pStyle w:val="Heading3"/>
      </w:pPr>
      <w:r>
        <w:t>Title</w:t>
      </w:r>
    </w:p>
    <w:p>
      <w:r>
        <w:t>Data Recording Procedures</w:t>
      </w:r>
    </w:p>
    <w:p>
      <w:pPr>
        <w:pStyle w:val="Heading3"/>
      </w:pPr>
      <w:r>
        <w:t>Steps</w:t>
      </w:r>
    </w:p>
    <w:p>
      <w:r>
        <w:t>Step: 1</w:t>
      </w:r>
    </w:p>
    <w:p>
      <w:pPr>
        <w:pStyle w:val="Heading5"/>
      </w:pPr>
      <w:r>
        <w:t>Instruction</w:t>
      </w:r>
    </w:p>
    <w:p>
      <w:r>
        <w:t>After measurement completion, review the displayed results. Ensure that all necessary parameters are captured.</w:t>
      </w:r>
    </w:p>
    <w:p>
      <w:r>
        <w:t>Step: 2</w:t>
      </w:r>
    </w:p>
    <w:p>
      <w:pPr>
        <w:pStyle w:val="Heading5"/>
      </w:pPr>
      <w:r>
        <w:t>Instruction</w:t>
      </w:r>
    </w:p>
    <w:p>
      <w:r>
        <w:t>Record the direct measurements obtained from the ASCAND system in your lab notebook, noting the conditions under which the measurements were taken.</w:t>
      </w:r>
    </w:p>
    <w:p>
      <w:r>
        <w:t>Step: 3</w:t>
      </w:r>
    </w:p>
    <w:p>
      <w:pPr>
        <w:pStyle w:val="Heading5"/>
      </w:pPr>
      <w:r>
        <w:t>Instruction</w:t>
      </w:r>
    </w:p>
    <w:p>
      <w:r>
        <w:t>Save the data file generated by the ASCAND software on your computer for further analysis.</w:t>
      </w:r>
    </w:p>
    <w:p>
      <w:pPr>
        <w:pStyle w:val="Heading2"/>
      </w:pPr>
      <w:r>
        <w:t>Analysis</w:t>
      </w:r>
    </w:p>
    <w:p>
      <w:pPr>
        <w:pStyle w:val="Heading3"/>
      </w:pPr>
      <w:r>
        <w:t>Title</w:t>
      </w:r>
    </w:p>
    <w:p>
      <w:r>
        <w:t>Data Analysis Procedures</w:t>
      </w:r>
    </w:p>
    <w:p>
      <w:pPr>
        <w:pStyle w:val="Heading3"/>
      </w:pPr>
      <w:r>
        <w:t>Steps</w:t>
      </w:r>
    </w:p>
    <w:p>
      <w:r>
        <w:t>Step: 1</w:t>
      </w:r>
    </w:p>
    <w:p>
      <w:pPr>
        <w:pStyle w:val="Heading5"/>
      </w:pPr>
      <w:r>
        <w:t>Instruction</w:t>
      </w:r>
    </w:p>
    <w:p>
      <w:r>
        <w:t>Open the saved data file in the analysis software. Review the direct measurements and any derived calculations provided.</w:t>
      </w:r>
    </w:p>
    <w:p>
      <w:r>
        <w:t>Step: 2</w:t>
      </w:r>
    </w:p>
    <w:p>
      <w:pPr>
        <w:pStyle w:val="Heading5"/>
      </w:pPr>
      <w:r>
        <w:t>Instruction</w:t>
      </w:r>
    </w:p>
    <w:p>
      <w:r>
        <w:t>Perform additional calculations as needed to analyze the data. Use the results to make estimations based on AI-inferred patterns if applicable.</w:t>
      </w:r>
    </w:p>
    <w:p>
      <w:r>
        <w:t>Step: 3</w:t>
      </w:r>
    </w:p>
    <w:p>
      <w:pPr>
        <w:pStyle w:val="Heading5"/>
      </w:pPr>
      <w:r>
        <w:t>Instruction</w:t>
      </w:r>
    </w:p>
    <w:p>
      <w:r>
        <w:t>Summarize your findings in a report, including a discussion of the measurement accuracy and any potential sources of error.</w:t>
      </w:r>
    </w:p>
    <w:p>
      <w:pPr>
        <w:pStyle w:val="Heading2"/>
      </w:pPr>
      <w:r>
        <w:t>Cleanup</w:t>
      </w:r>
    </w:p>
    <w:p>
      <w:pPr>
        <w:pStyle w:val="Heading3"/>
      </w:pPr>
      <w:r>
        <w:t>Title</w:t>
      </w:r>
    </w:p>
    <w:p>
      <w:r>
        <w:t>Cleanup Procedures</w:t>
      </w:r>
    </w:p>
    <w:p>
      <w:pPr>
        <w:pStyle w:val="Heading3"/>
      </w:pPr>
      <w:r>
        <w:t>Steps</w:t>
      </w:r>
    </w:p>
    <w:p>
      <w:r>
        <w:t>Step: 1</w:t>
      </w:r>
    </w:p>
    <w:p>
      <w:pPr>
        <w:pStyle w:val="Heading5"/>
      </w:pPr>
      <w:r>
        <w:t>Instruction</w:t>
      </w:r>
    </w:p>
    <w:p>
      <w:r>
        <w:t>Turn off the ASCAND unit and safely disconnect it from the computer.</w:t>
      </w:r>
    </w:p>
    <w:p>
      <w:r>
        <w:t>Step: 2</w:t>
      </w:r>
    </w:p>
    <w:p>
      <w:pPr>
        <w:pStyle w:val="Heading5"/>
      </w:pPr>
      <w:r>
        <w:t>Instruction</w:t>
      </w:r>
    </w:p>
    <w:p>
      <w:r>
        <w:t>Store all equipment in designated locations, ensuring that the ASCAND unit and accessories are protected from damage.</w:t>
      </w:r>
    </w:p>
    <w:p>
      <w:r>
        <w:t>Step: 3</w:t>
      </w:r>
    </w:p>
    <w:p>
      <w:pPr>
        <w:pStyle w:val="Heading5"/>
      </w:pPr>
      <w:r>
        <w:t>Instruction</w:t>
      </w:r>
    </w:p>
    <w:p>
      <w:r>
        <w:t>Dispose of any waste materials according to your laboratory's safety protocols.</w:t>
      </w:r>
    </w:p>
    <w:p>
      <w:r>
        <w:t>Step: 4</w:t>
      </w:r>
    </w:p>
    <w:p>
      <w:pPr>
        <w:pStyle w:val="Heading5"/>
      </w:pPr>
      <w:r>
        <w:t>Instruction</w:t>
      </w:r>
    </w:p>
    <w:p>
      <w:r>
        <w:t>Clean the workspace, ensuring that all surfaces are free of debris and materials from the experiment.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