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Fehlerfrei</w:t>
      </w:r>
    </w:p>
    <w:p>
      <w:pPr>
        <w:pStyle w:val="Heading2"/>
      </w:pPr>
      <w:r>
        <w:t>Comments</w:t>
      </w:r>
    </w:p>
    <w:p>
      <w:r>
        <w:t>Alle wissenschaftlichen Konzepte, insbesondere zu 3D-Scanning, wurden korrekt dargestellt. Die Funktionsweise von 3D-Scannern und die relevanten Technologien wurden präzise erklärt.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Hoch</w:t>
      </w:r>
    </w:p>
    <w:p>
      <w:pPr>
        <w:pStyle w:val="Heading2"/>
      </w:pPr>
      <w:r>
        <w:t>Comments</w:t>
      </w:r>
    </w:p>
    <w:p>
      <w:r>
        <w:t>Die Materialien sind didaktisch gut strukturiert und fördern ein aktives Lernen. Die Aktivitäten sind sowohl ansprechend als auch herausfordernd und ermöglichen es den Lernenden, das Gelernte anzuwenden.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Konsistent</w:t>
      </w:r>
    </w:p>
    <w:p>
      <w:pPr>
        <w:pStyle w:val="Heading2"/>
      </w:pPr>
      <w:r>
        <w:t>Comments</w:t>
      </w:r>
    </w:p>
    <w:p>
      <w:r>
        <w:t>Die Inhalte sind über alle Module hinweg konsistent. Terminologie und Konzepte werden einheitlich behandelt, was zur Klarheit und zum Verständnis beiträgt.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Konsistent</w:t>
      </w:r>
    </w:p>
    <w:p>
      <w:pPr>
        <w:pStyle w:val="Heading2"/>
      </w:pPr>
      <w:r>
        <w:t>Comments</w:t>
      </w:r>
    </w:p>
    <w:p>
      <w:r>
        <w:t>Die verwendete Fachterminologie ist durchgängig und korrekt. Es gibt keine inkonsistenten Begriffe oder Definitionen, die zu Verwirrung führen könnten.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