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Gray Code Structured Light concept</w:t>
      </w:r>
    </w:p>
    <w:p>
      <w:pPr>
        <w:pStyle w:val="Heading3"/>
      </w:pPr>
      <w:r>
        <w:t>Content Description</w:t>
      </w:r>
    </w:p>
    <w:p>
      <w:r>
        <w:t>An overview illustration depicting the basic principle of Gray Code Structured Light, showing how structured light patterns are projected onto an object.</w:t>
      </w:r>
    </w:p>
    <w:p>
      <w:pPr>
        <w:pStyle w:val="Heading3"/>
      </w:pPr>
      <w:r>
        <w:t>Technical Accuracy Notes</w:t>
      </w:r>
    </w:p>
    <w:p>
      <w:r>
        <w:t>Ensure the illustration accurately represents the projection of Gray code patterns and their interaction with surfaces.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Explain measurement methodology</w:t>
      </w:r>
    </w:p>
    <w:p>
      <w:pPr>
        <w:pStyle w:val="Heading3"/>
      </w:pPr>
      <w:r>
        <w:t>Content Description</w:t>
      </w:r>
    </w:p>
    <w:p>
      <w:r>
        <w:t>Flowchart detailing the steps involved in the measurement process using Gray Code Structured Light, including projection, image capture, and analysis.</w:t>
      </w:r>
    </w:p>
    <w:p>
      <w:pPr>
        <w:pStyle w:val="Heading3"/>
      </w:pPr>
      <w:r>
        <w:t>Technical Accuracy Notes</w:t>
      </w:r>
    </w:p>
    <w:p>
      <w:r>
        <w:t>Clearly outline the distinction between measurement, calculation, and estimation at each step of the flowchart.</w:t>
      </w:r>
    </w:p>
    <w:p>
      <w:pPr>
        <w:pStyle w:val="Heading3"/>
      </w:pPr>
      <w:r>
        <w:t>Location</w:t>
      </w:r>
    </w:p>
    <w:p>
      <w:r>
        <w:t>AI Analysis Section</w:t>
      </w:r>
    </w:p>
    <w:p>
      <w:pPr>
        <w:pStyle w:val="Heading3"/>
      </w:pPr>
      <w:r>
        <w:t>Purpose</w:t>
      </w:r>
    </w:p>
    <w:p>
      <w:r>
        <w:t>Visualize AI-based analysis</w:t>
      </w:r>
    </w:p>
    <w:p>
      <w:pPr>
        <w:pStyle w:val="Heading3"/>
      </w:pPr>
      <w:r>
        <w:t>Content Description</w:t>
      </w:r>
    </w:p>
    <w:p>
      <w:r>
        <w:t>Diagram illustrating the AI-based analysis workflow, showcasing how data from the structured light is processed and interpreted.</w:t>
      </w:r>
    </w:p>
    <w:p>
      <w:pPr>
        <w:pStyle w:val="Heading3"/>
      </w:pPr>
      <w:r>
        <w:t>Technical Accuracy Notes</w:t>
      </w:r>
    </w:p>
    <w:p>
      <w:r>
        <w:t>Highlight the AI-inferred aspects of the analysis without implying perfect accuracy in results.</w:t>
      </w:r>
    </w:p>
    <w:p>
      <w:pPr>
        <w:pStyle w:val="Heading3"/>
      </w:pPr>
      <w:r>
        <w:t>Location</w:t>
      </w:r>
    </w:p>
    <w:p>
      <w:r>
        <w:t>Sensor Fusion Overview</w:t>
      </w:r>
    </w:p>
    <w:p>
      <w:pPr>
        <w:pStyle w:val="Heading3"/>
      </w:pPr>
      <w:r>
        <w:t>Purpose</w:t>
      </w:r>
    </w:p>
    <w:p>
      <w:r>
        <w:t>Explain sensor fusion concept</w:t>
      </w:r>
    </w:p>
    <w:p>
      <w:pPr>
        <w:pStyle w:val="Heading3"/>
      </w:pPr>
      <w:r>
        <w:t>Content Description</w:t>
      </w:r>
    </w:p>
    <w:p>
      <w:r>
        <w:t>Illustration depicting multiple sensors working together in sensor fusion, emphasizing how data from different sources enhances measurement reliability.</w:t>
      </w:r>
    </w:p>
    <w:p>
      <w:pPr>
        <w:pStyle w:val="Heading3"/>
      </w:pPr>
      <w:r>
        <w:t>Technical Accuracy Notes</w:t>
      </w:r>
    </w:p>
    <w:p>
      <w:r>
        <w:t>Ensure clarity in how sensor fusion improves the overall measurement process without claiming exact results.</w:t>
      </w:r>
    </w:p>
    <w:p>
      <w:pPr>
        <w:pStyle w:val="Heading3"/>
      </w:pPr>
      <w:r>
        <w:t>Location</w:t>
      </w:r>
    </w:p>
    <w:p>
      <w:r>
        <w:t>Applications Section</w:t>
      </w:r>
    </w:p>
    <w:p>
      <w:pPr>
        <w:pStyle w:val="Heading3"/>
      </w:pPr>
      <w:r>
        <w:t>Purpose</w:t>
      </w:r>
    </w:p>
    <w:p>
      <w:r>
        <w:t>Showcase real-world applications</w:t>
      </w:r>
    </w:p>
    <w:p>
      <w:pPr>
        <w:pStyle w:val="Heading3"/>
      </w:pPr>
      <w:r>
        <w:t>Content Description</w:t>
      </w:r>
    </w:p>
    <w:p>
      <w:r>
        <w:t>Infographic highlighting various applications of Gray Code Structured Light in fields like manufacturing, healthcare, and robotics.</w:t>
      </w:r>
    </w:p>
    <w:p>
      <w:pPr>
        <w:pStyle w:val="Heading3"/>
      </w:pPr>
      <w:r>
        <w:t>Technical Accuracy Notes</w:t>
      </w:r>
    </w:p>
    <w:p>
      <w:r>
        <w:t>Focus on practical uses and avoid overstating the capabilities or outcomes of these applications.</w:t>
      </w:r>
    </w:p>
    <w:p>
      <w:pPr>
        <w:pStyle w:val="Heading3"/>
      </w:pPr>
      <w:r>
        <w:t>Location</w:t>
      </w:r>
    </w:p>
    <w:p>
      <w:r>
        <w:t>Summary and Key Takeaways</w:t>
      </w:r>
    </w:p>
    <w:p>
      <w:pPr>
        <w:pStyle w:val="Heading3"/>
      </w:pPr>
      <w:r>
        <w:t>Purpose</w:t>
      </w:r>
    </w:p>
    <w:p>
      <w:r>
        <w:t>Summarize key points</w:t>
      </w:r>
    </w:p>
    <w:p>
      <w:pPr>
        <w:pStyle w:val="Heading3"/>
      </w:pPr>
      <w:r>
        <w:t>Content Description</w:t>
      </w:r>
    </w:p>
    <w:p>
      <w:r>
        <w:t>Visual summary chart that encapsulates the main takeaways from the module, including definitions of measurement, calculation, and estimation.</w:t>
      </w:r>
    </w:p>
    <w:p>
      <w:pPr>
        <w:pStyle w:val="Heading3"/>
      </w:pPr>
      <w:r>
        <w:t>Technical Accuracy Notes</w:t>
      </w:r>
    </w:p>
    <w:p>
      <w:r>
        <w:t>Ensure that definitions are precise and clear, reinforcing the distinctions between the terms as per the terminology guide.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