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Laser Triangulation</w:t>
      </w:r>
    </w:p>
    <w:p>
      <w:r>
        <w:rPr>
          <w:color w:val="606060"/>
          <w:sz w:val="22"/>
        </w:rPr>
        <w:t>module_06 | Grade 8-12 | 5 days</w:t>
      </w:r>
    </w:p>
    <w:p/>
    <w:p>
      <w:pPr>
        <w:pStyle w:val="Heading1"/>
      </w:pPr>
      <w:r>
        <w:t>Id</w:t>
      </w:r>
    </w:p>
    <w:p>
      <w:r>
        <w:t>module_06</w:t>
      </w:r>
    </w:p>
    <w:p>
      <w:pPr>
        <w:pStyle w:val="Heading1"/>
      </w:pPr>
      <w:r>
        <w:t>Unit</w:t>
      </w:r>
    </w:p>
    <w:p>
      <w:r>
        <w:t>Measuring Shape</w:t>
      </w:r>
    </w:p>
    <w:p>
      <w:pPr>
        <w:pStyle w:val="Heading1"/>
      </w:pPr>
      <w:r>
        <w:t>Driving Question</w:t>
      </w:r>
    </w:p>
    <w:p>
      <w:r>
        <w:t>How can the observed position of a laser line be used to calculate the location of a surface?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Known laser plane</w:t>
      </w:r>
    </w:p>
    <w:p>
      <w:pPr>
        <w:pStyle w:val="ListBullet"/>
      </w:pPr>
      <w:r>
        <w:t>Laser intersects object surface</w:t>
      </w:r>
    </w:p>
    <w:p>
      <w:pPr>
        <w:pStyle w:val="ListBullet"/>
      </w:pPr>
      <w:r>
        <w:t>Camera observes displaced laser line</w:t>
      </w:r>
    </w:p>
    <w:p>
      <w:pPr>
        <w:pStyle w:val="ListBullet"/>
      </w:pPr>
      <w:r>
        <w:t>Calibration relates image position to geometry</w:t>
      </w:r>
    </w:p>
    <w:p>
      <w:pPr>
        <w:pStyle w:val="ListBullet"/>
      </w:pPr>
      <w:r>
        <w:t>Triangulation calculates 3D surface points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 06 01</w:t>
      </w:r>
    </w:p>
    <w:p>
      <w:pPr>
        <w:pStyle w:val="Heading3"/>
      </w:pPr>
      <w:r>
        <w:t>Description</w:t>
      </w:r>
    </w:p>
    <w:p>
      <w:r>
        <w:t>Describe the geometry of a laser plane, camera ray, and surface intersection.</w:t>
      </w:r>
    </w:p>
    <w:p>
      <w:pPr>
        <w:pStyle w:val="Heading3"/>
      </w:pPr>
      <w:r>
        <w:t>Cognitive Level</w:t>
      </w:r>
    </w:p>
    <w:p>
      <w:r>
        <w:t>understand</w:t>
      </w:r>
    </w:p>
    <w:p>
      <w:pPr>
        <w:pStyle w:val="Heading2"/>
      </w:pPr>
      <w:r>
        <w:t>Lo 06 02</w:t>
      </w:r>
    </w:p>
    <w:p>
      <w:pPr>
        <w:pStyle w:val="Heading3"/>
      </w:pPr>
      <w:r>
        <w:t>Description</w:t>
      </w:r>
    </w:p>
    <w:p>
      <w:r>
        <w:t>Use triangle relationships to explain how image displacement relates to depth.</w:t>
      </w:r>
    </w:p>
    <w:p>
      <w:pPr>
        <w:pStyle w:val="Heading3"/>
      </w:pPr>
      <w:r>
        <w:t>Cognitive Level</w:t>
      </w:r>
    </w:p>
    <w:p>
      <w:r>
        <w:t>apply</w:t>
      </w:r>
    </w:p>
    <w:p>
      <w:pPr>
        <w:pStyle w:val="Heading2"/>
      </w:pPr>
      <w:r>
        <w:t>Lo 06 03</w:t>
      </w:r>
    </w:p>
    <w:p>
      <w:pPr>
        <w:pStyle w:val="Heading3"/>
      </w:pPr>
      <w:r>
        <w:t>Description</w:t>
      </w:r>
    </w:p>
    <w:p>
      <w:r>
        <w:t>Investigate how surface angle, color, and reflectivity affect laser-line visibility.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 06 04</w:t>
      </w:r>
    </w:p>
    <w:p>
      <w:pPr>
        <w:pStyle w:val="Heading3"/>
      </w:pPr>
      <w:r>
        <w:t>Description</w:t>
      </w:r>
    </w:p>
    <w:p>
      <w:r>
        <w:t>Distinguish calculated triangulation results from AI-estimated depth.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 06 05</w:t>
      </w:r>
    </w:p>
    <w:p>
      <w:pPr>
        <w:pStyle w:val="Heading3"/>
      </w:pPr>
      <w:r>
        <w:t>Description</w:t>
      </w:r>
    </w:p>
    <w:p>
      <w:r>
        <w:t>Evaluate measurement quality and propose changes to improve a laser scan.</w:t>
      </w:r>
    </w:p>
    <w:p>
      <w:pPr>
        <w:pStyle w:val="Heading3"/>
      </w:pPr>
      <w:r>
        <w:t>Cognitive Level</w:t>
      </w:r>
    </w:p>
    <w:p>
      <w:r>
        <w:t>evaluate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