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Silhouette Reconstruction</w:t>
      </w:r>
    </w:p>
    <w:p>
      <w:r>
        <w:rPr>
          <w:color w:val="606060"/>
          <w:sz w:val="22"/>
        </w:rPr>
        <w:t>module_08 | Grade 8-12 | 5 days</w:t>
      </w:r>
    </w:p>
    <w:p/>
    <w:p>
      <w:pPr>
        <w:pStyle w:val="Heading1"/>
      </w:pPr>
      <w:r>
        <w:t>Career Profiles</w:t>
      </w:r>
    </w:p>
    <w:p>
      <w:pPr>
        <w:pStyle w:val="Heading2"/>
      </w:pPr>
      <w:r>
        <w:t>3D Visualization Specialist</w:t>
      </w:r>
    </w:p>
    <w:p>
      <w:pPr>
        <w:pStyle w:val="Heading3"/>
      </w:pPr>
      <w:r>
        <w:t>Daily Work Description</w:t>
      </w:r>
    </w:p>
    <w:p>
      <w:r>
        <w:t>A 3D Visualization Specialist creates realistic 3D models and animations for various industries, including architecture, gaming, and film. They use advanced software to render scenes, apply textures, and simulate lighting effects. Their work involves collaborating with designers and clients to transform concepts into visual representations.</w:t>
      </w:r>
    </w:p>
    <w:p>
      <w:pPr>
        <w:pStyle w:val="Heading3"/>
      </w:pPr>
      <w:r>
        <w:t>Connection To Module Concepts</w:t>
      </w:r>
    </w:p>
    <w:p>
      <w:r>
        <w:t>This role utilizes skills related to silhouette reconstruction by interpreting two-dimensional images and transforming them into three-dimensional models. The understanding of structured optical projection is crucial for accurately capturing the dimensions and features of objects.</w:t>
      </w:r>
    </w:p>
    <w:p>
      <w:pPr>
        <w:pStyle w:val="Heading2"/>
      </w:pPr>
      <w:r>
        <w:t>Robotics Engineer</w:t>
      </w:r>
    </w:p>
    <w:p>
      <w:pPr>
        <w:pStyle w:val="Heading3"/>
      </w:pPr>
      <w:r>
        <w:t>Daily Work Description</w:t>
      </w:r>
    </w:p>
    <w:p>
      <w:r>
        <w:t>A Robotics Engineer designs and develops robotic systems for automation and various applications. Their daily tasks include programming robotic movements, integrating sensors, and conducting tests to ensure functionality. They work closely with interdisciplinary teams to improve robotic designs and implement AI algorithms.</w:t>
      </w:r>
    </w:p>
    <w:p>
      <w:pPr>
        <w:pStyle w:val="Heading3"/>
      </w:pPr>
      <w:r>
        <w:t>Connection To Module Concepts</w:t>
      </w:r>
    </w:p>
    <w:p>
      <w:r>
        <w:t>In this role, professionals apply principles of silhouette reconstruction to analyze and interpret sensor data, enabling robots to understand and navigate their environments. Knowledge of AI-based analysis is essential for enhancing the robots' perception capabilities.</w:t>
      </w:r>
    </w:p>
    <w:p>
      <w:pPr>
        <w:pStyle w:val="Heading2"/>
      </w:pPr>
      <w:r>
        <w:t>Forensic Analyst</w:t>
      </w:r>
    </w:p>
    <w:p>
      <w:pPr>
        <w:pStyle w:val="Heading3"/>
      </w:pPr>
      <w:r>
        <w:t>Daily Work Description</w:t>
      </w:r>
    </w:p>
    <w:p>
      <w:r>
        <w:t>Forensic Analysts examine physical evidence from crime scenes, often using advanced imaging techniques to create visual representations of evidence. They document findings, analyze data, and present results in court. Their work involves collaboration with law enforcement and legal teams to aid in criminal investigations.</w:t>
      </w:r>
    </w:p>
    <w:p>
      <w:pPr>
        <w:pStyle w:val="Heading3"/>
      </w:pPr>
      <w:r>
        <w:t>Connection To Module Concepts</w:t>
      </w:r>
    </w:p>
    <w:p>
      <w:r>
        <w:t>Forensic Analysts utilize silhouette reconstruction techniques to visualize and interpret evidence, helping to create accurate representations of crime scenes or objects of interest. This role relies heavily on the understanding of measurement and AI-inferred analysis to draw conclusions from evidence.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