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Sensor Fusion</w:t>
      </w:r>
    </w:p>
    <w:p>
      <w:r>
        <w:rPr>
          <w:color w:val="606060"/>
          <w:sz w:val="22"/>
        </w:rPr>
        <w:t>module_09 | Grade 8-12 | 5 days</w:t>
      </w:r>
    </w:p>
    <w:p/>
    <w:p>
      <w:pPr>
        <w:pStyle w:val="Heading1"/>
      </w:pPr>
      <w:r>
        <w:t>Assessmentitems</w:t>
      </w:r>
    </w:p>
    <w:p>
      <w:pPr>
        <w:pStyle w:val="Heading2"/>
      </w:pPr>
      <w:r>
        <w:t>Was ist der Hauptunterschied zwischen Messung, Berechnung und Schätzung in der Datenverarbeitung?</w:t>
      </w:r>
    </w:p>
    <w:p>
      <w:r>
        <w:t>Itemid: 1</w:t>
      </w:r>
    </w:p>
    <w:p>
      <w:pPr>
        <w:pStyle w:val="Heading3"/>
      </w:pPr>
      <w:r>
        <w:t>Correctanswer</w:t>
      </w:r>
    </w:p>
    <w:p>
      <w:r>
        <w:t>Messung bezieht sich auf direkte, physische Erfassungen von Werten. Berechnung bezieht sich auf abgeleitete Werte, die durch mathematische Operationen aus vorhandenen Daten gewonnen werden. Schätzung bezieht sich auf AI-inferierte Werte, die auf Mustern und Vorhersagen basieren.</w:t>
      </w:r>
    </w:p>
    <w:p>
      <w:pPr>
        <w:pStyle w:val="Heading3"/>
      </w:pPr>
      <w:r>
        <w:t>Rubric</w:t>
      </w:r>
    </w:p>
    <w:p>
      <w:r>
        <w:t>Points: 5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Eindeutige Definition von Messung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Eindeutige Definition von Berechnung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Eindeutige Definition von Schätzung</w:t>
      </w:r>
    </w:p>
    <w:p>
      <w:r>
        <w:t>Points: 1</w:t>
      </w:r>
    </w:p>
    <w:p>
      <w:pPr>
        <w:pStyle w:val="Heading2"/>
      </w:pPr>
      <w:r>
        <w:t>Erkläre die Funktionsweise von ASCAND.</w:t>
      </w:r>
    </w:p>
    <w:p>
      <w:r>
        <w:t>Itemid: 2</w:t>
      </w:r>
    </w:p>
    <w:p>
      <w:pPr>
        <w:pStyle w:val="Heading3"/>
      </w:pPr>
      <w:r>
        <w:t>Correctanswer</w:t>
      </w:r>
    </w:p>
    <w:p>
      <w:r>
        <w:t>ASCAND nutzt strukturierte Lichtprojektion, um Oberflächeninformationen zu erfassen. Die gesammelten Daten werden mit Hilfe von KI-gestützter Analyse und Sensorfusion verarbeitet, um präzise Punktwolken zu erstellen.</w:t>
      </w:r>
    </w:p>
    <w:p>
      <w:pPr>
        <w:pStyle w:val="Heading3"/>
      </w:pPr>
      <w:r>
        <w:t>Rubric</w:t>
      </w:r>
    </w:p>
    <w:p>
      <w:r>
        <w:t>Points: 6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Erklärung der strukturierten Lichtprojektion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Erklärung der KI-gestützten Analyse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Erklärung der Sensorfusion</w:t>
      </w:r>
    </w:p>
    <w:p>
      <w:r>
        <w:t>Points: 2</w:t>
      </w:r>
    </w:p>
    <w:p>
      <w:pPr>
        <w:pStyle w:val="Heading2"/>
      </w:pPr>
      <w:r>
        <w:t>Was sind die Vorteile von LiDAR im Vergleich zu traditionellen Messmethoden?</w:t>
      </w:r>
    </w:p>
    <w:p>
      <w:r>
        <w:t>Itemid: 3</w:t>
      </w:r>
    </w:p>
    <w:p>
      <w:pPr>
        <w:pStyle w:val="Heading3"/>
      </w:pPr>
      <w:r>
        <w:t>Correctanswer</w:t>
      </w:r>
    </w:p>
    <w:p>
      <w:r>
        <w:t>LiDAR bietet eine hohe Genauigkeit und eine schnelle Erfassung von großen Flächen. Im Vergleich zu traditionellen Methoden ermöglicht es eine detaillierte 3D-Modellierung und ist weniger anfällig für menschliche Fehler.</w:t>
      </w:r>
    </w:p>
    <w:p>
      <w:pPr>
        <w:pStyle w:val="Heading3"/>
      </w:pPr>
      <w:r>
        <w:t>Rubric</w:t>
      </w:r>
    </w:p>
    <w:p>
      <w:r>
        <w:t>Points: 4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Nennung eines Vorteils der Genauigkeit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Nennung eines Vorteils der Geschwindigkeit</w:t>
      </w:r>
    </w:p>
    <w:p>
      <w:r>
        <w:t>Points: 2</w:t>
      </w:r>
    </w:p>
    <w:p>
      <w:pPr>
        <w:pStyle w:val="Heading2"/>
      </w:pPr>
      <w:r>
        <w:t>Was sind die grundlegenden Unterschiede zwischen den Dateiformaten STL und OBJ?</w:t>
      </w:r>
    </w:p>
    <w:p>
      <w:r>
        <w:t>Itemid: 4</w:t>
      </w:r>
    </w:p>
    <w:p>
      <w:pPr>
        <w:pStyle w:val="Heading3"/>
      </w:pPr>
      <w:r>
        <w:t>Correctanswer</w:t>
      </w:r>
    </w:p>
    <w:p>
      <w:r>
        <w:t>STL-Dateien speichern nur Geometrieinformationen ohne Farben oder Texturen, während OBJ-Dateien sowohl Geometrie als auch Materialinformationen wie Farben und Texturen speichern. Dies macht OBJ vielseitiger für komplexe Modelle.</w:t>
      </w:r>
    </w:p>
    <w:p>
      <w:pPr>
        <w:pStyle w:val="Heading3"/>
      </w:pPr>
      <w:r>
        <w:t>Rubric</w:t>
      </w:r>
    </w:p>
    <w:p>
      <w:r>
        <w:t>Points: 5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Erläuterung der Geometrie in STL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Erläuterung der Geometrie und Materialien in OBJ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Vergleich der Vielseitigkeit beider Formate</w:t>
      </w:r>
    </w:p>
    <w:p>
      <w:r>
        <w:t>Points: 1</w:t>
      </w:r>
    </w:p>
    <w:p>
      <w:pPr>
        <w:pStyle w:val="Heading2"/>
      </w:pPr>
      <w:r>
        <w:t>Wie trägt die Sensorfusion zur Erstellung eines digitalen Zwillings bei?</w:t>
      </w:r>
    </w:p>
    <w:p>
      <w:r>
        <w:t>Itemid: 5</w:t>
      </w:r>
    </w:p>
    <w:p>
      <w:pPr>
        <w:pStyle w:val="Heading3"/>
      </w:pPr>
      <w:r>
        <w:t>Correctanswer</w:t>
      </w:r>
    </w:p>
    <w:p>
      <w:r>
        <w:t>Sensorfusion kombiniert Daten aus verschiedenen Sensoren, um einen umfassenden und genauen digitalen Zwilling zu erstellen. Diese Technologie ermöglicht die Integration von Echtzeitdaten, wodurch der digitale Zwilling dynamisch und anpassungsfähig wird.</w:t>
      </w:r>
    </w:p>
    <w:p>
      <w:pPr>
        <w:pStyle w:val="Heading3"/>
      </w:pPr>
      <w:r>
        <w:t>Rubric</w:t>
      </w:r>
    </w:p>
    <w:p>
      <w:r>
        <w:t>Points: 5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Erläuterung der Rolle der Sensorfusion</w:t>
      </w:r>
    </w:p>
    <w:p>
      <w:r>
        <w:t>Points: 3</w:t>
      </w:r>
    </w:p>
    <w:p>
      <w:pPr>
        <w:pStyle w:val="Heading6"/>
      </w:pPr>
      <w:r>
        <w:t>Description</w:t>
      </w:r>
    </w:p>
    <w:p>
      <w:r>
        <w:t>Erklärung des Begriffs digitaler Zwilling</w:t>
      </w:r>
    </w:p>
    <w:p>
      <w:r>
        <w:t>Points: 2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