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Sensor Fusion</w:t>
      </w:r>
    </w:p>
    <w:p>
      <w:r>
        <w:rPr>
          <w:color w:val="606060"/>
          <w:sz w:val="22"/>
        </w:rPr>
        <w:t>module_09 | Grade 8-12 | 5 days</w:t>
      </w:r>
    </w:p>
    <w:p/>
    <w:p>
      <w:pPr>
        <w:pStyle w:val="Heading1"/>
      </w:pPr>
      <w:r>
        <w:t>Career Profiles</w:t>
      </w:r>
    </w:p>
    <w:p>
      <w:pPr>
        <w:pStyle w:val="Heading2"/>
      </w:pPr>
      <w:r>
        <w:t>Data Scientist</w:t>
      </w:r>
    </w:p>
    <w:p>
      <w:pPr>
        <w:pStyle w:val="Heading3"/>
      </w:pPr>
      <w:r>
        <w:t>Daily Work Description</w:t>
      </w:r>
    </w:p>
    <w:p>
      <w:r>
        <w:t>Ein Data Scientist analysiert große Datenmengen, um Muster und Trends zu identifizieren. Er verwendet statistische Methoden und Machine Learning, um Vorhersagen zu treffen und datengestützte Entscheidungen zu unterstützen. Der Data Scientist arbeitet eng mit anderen Fachleuten zusammen, um innovative Lösungen zu entwickeln und dabei Sensorfusionstechniken anzuwenden, um die Qualität und Genauigkeit der Daten zu verbessern.</w:t>
      </w:r>
    </w:p>
    <w:p>
      <w:pPr>
        <w:pStyle w:val="Heading3"/>
      </w:pPr>
      <w:r>
        <w:t>Connection To Module Concepts</w:t>
      </w:r>
    </w:p>
    <w:p>
      <w:r>
        <w:t>Die Verwendung von Sensorfusion ermöglicht es dem Data Scientist, verschiedene Datenquellen zu kombinieren, um ein umfassenderes Bild zu erhalten. Dies ist besonders wichtig bei der Analyse von Daten, die aus verschiedenen Sensoren stammen, wie z.B. LiDAR und Kameras.</w:t>
      </w:r>
    </w:p>
    <w:p>
      <w:pPr>
        <w:pStyle w:val="Heading2"/>
      </w:pPr>
      <w:r>
        <w:t>3D-Modellierer</w:t>
      </w:r>
    </w:p>
    <w:p>
      <w:pPr>
        <w:pStyle w:val="Heading3"/>
      </w:pPr>
      <w:r>
        <w:t>Daily Work Description</w:t>
      </w:r>
    </w:p>
    <w:p>
      <w:r>
        <w:t>Ein 3D-Modellierer erstellt digitale Modelle von Objekten und Umgebungen für verschiedene Anwendungen, einschließlich Film, Videospiele und Ingenieurwesen. Er arbeitet mit Software, um Punktwolken in ein strukturiertes Mesh zu überführen und verwendet Technologien wie ASCAND, um präzise digitale Zwillinge zu erstellen.</w:t>
      </w:r>
    </w:p>
    <w:p>
      <w:pPr>
        <w:pStyle w:val="Heading3"/>
      </w:pPr>
      <w:r>
        <w:t>Connection To Module Concepts</w:t>
      </w:r>
    </w:p>
    <w:p>
      <w:r>
        <w:t>Im Rahmen der Sensorfusion nutzt der 3D-Modellierer Daten von verschiedenen Sensoren, um realistische und detaillierte Modelle zu erstellen. Die Fähigkeit, strukturierte Lichtprojektion und KI-Analyse zu integrieren, verbessert die Effizienz und Genauigkeit seiner Arbeit.</w:t>
      </w:r>
    </w:p>
    <w:p>
      <w:pPr>
        <w:pStyle w:val="Heading2"/>
      </w:pPr>
      <w:r>
        <w:t>Robotics Engineer</w:t>
      </w:r>
    </w:p>
    <w:p>
      <w:pPr>
        <w:pStyle w:val="Heading3"/>
      </w:pPr>
      <w:r>
        <w:t>Daily Work Description</w:t>
      </w:r>
    </w:p>
    <w:p>
      <w:r>
        <w:t>Ein Robotics Engineer entwirft und entwickelt Roboter, die in verschiedenen Branchen eingesetzt werden, darunter Automatisierung und Gesundheitswesen. Er programmiert die Roboter, um ihre Umgebung zu erkennen und darauf zu reagieren, indem er Algorithmen für die Sensorfusion implementiert, die es den Robotern ermöglichen, Daten aus verschiedenen Quellen zu kombinieren.</w:t>
      </w:r>
    </w:p>
    <w:p>
      <w:pPr>
        <w:pStyle w:val="Heading3"/>
      </w:pPr>
      <w:r>
        <w:t>Connection To Module Concepts</w:t>
      </w:r>
    </w:p>
    <w:p>
      <w:r>
        <w:t>Die Anwendung von Sensorfusion in der Robotik ermöglicht es den Ingenieuren, präzisere Bewegungen und Entscheidungen zu treffen. Der Robotics Engineer nutzt Technologien wie LiDAR und Kameras, um die Leistung und Sicherheit der Roboter zu optimieren.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