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Sensor Fusion</w:t>
      </w:r>
    </w:p>
    <w:p>
      <w:r>
        <w:rPr>
          <w:color w:val="606060"/>
          <w:sz w:val="22"/>
        </w:rPr>
        <w:t>module_09 | Grade 8-12 | 5 days</w:t>
      </w:r>
    </w:p>
    <w:p/>
    <w:p>
      <w:pPr>
        <w:pStyle w:val="Heading1"/>
      </w:pPr>
      <w:r>
        <w:t>Graphics</w:t>
      </w:r>
    </w:p>
    <w:p>
      <w:pPr>
        <w:pStyle w:val="Heading3"/>
      </w:pPr>
      <w:r>
        <w:t>Location</w:t>
      </w:r>
    </w:p>
    <w:p>
      <w:r>
        <w:t>Einführung in den Modul Sensor Fusion</w:t>
      </w:r>
    </w:p>
    <w:p>
      <w:pPr>
        <w:pStyle w:val="Heading3"/>
      </w:pPr>
      <w:r>
        <w:t>Purpose</w:t>
      </w:r>
    </w:p>
    <w:p>
      <w:r>
        <w:t>Veranschaulichung des Konzepts der Sensorfusion</w:t>
      </w:r>
    </w:p>
    <w:p>
      <w:pPr>
        <w:pStyle w:val="Heading3"/>
      </w:pPr>
      <w:r>
        <w:t>Content Description</w:t>
      </w:r>
    </w:p>
    <w:p>
      <w:r>
        <w:t>Eine schematische Darstellung, die verschiedene Sensoren (z.B. LiDAR, Kameras) zeigt, die Daten sammeln und in einer gemeinsamen Plattform fusioniert werden.</w:t>
      </w:r>
    </w:p>
    <w:p>
      <w:pPr>
        <w:pStyle w:val="Heading3"/>
      </w:pPr>
      <w:r>
        <w:t>Technical Accuracy Notes</w:t>
      </w:r>
    </w:p>
    <w:p>
      <w:r>
        <w:t>Die Darstellung sollte klar die Interaktion zwischen den Sensoren und den Datenfluss zur Datenfusion zeigen.</w:t>
      </w:r>
    </w:p>
    <w:p>
      <w:pPr>
        <w:pStyle w:val="Heading3"/>
      </w:pPr>
      <w:r>
        <w:t>Location</w:t>
      </w:r>
    </w:p>
    <w:p>
      <w:r>
        <w:t>Sensor Fusion im Kontext von ASCAND</w:t>
      </w:r>
    </w:p>
    <w:p>
      <w:pPr>
        <w:pStyle w:val="Heading3"/>
      </w:pPr>
      <w:r>
        <w:t>Purpose</w:t>
      </w:r>
    </w:p>
    <w:p>
      <w:r>
        <w:t>Demonstration der Anwendung von Sensorfusion in ASCAND</w:t>
      </w:r>
    </w:p>
    <w:p>
      <w:pPr>
        <w:pStyle w:val="Heading3"/>
      </w:pPr>
      <w:r>
        <w:t>Content Description</w:t>
      </w:r>
    </w:p>
    <w:p>
      <w:r>
        <w:t>Ein Diagramm, das den Prozess der strukturierten Lichtprojektion und die anschließende Datenanalyse mit KI zur Erstellung einer Punktwolke illustriert.</w:t>
      </w:r>
    </w:p>
    <w:p>
      <w:pPr>
        <w:pStyle w:val="Heading3"/>
      </w:pPr>
      <w:r>
        <w:t>Technical Accuracy Notes</w:t>
      </w:r>
    </w:p>
    <w:p>
      <w:r>
        <w:t>Die Verbindung zwischen den einzelnen Schritten (Projektion, Erfassung, Analyse) muss deutlich hervorgehoben werden.</w:t>
      </w:r>
    </w:p>
    <w:p>
      <w:pPr>
        <w:pStyle w:val="Heading3"/>
      </w:pPr>
      <w:r>
        <w:t>Location</w:t>
      </w:r>
    </w:p>
    <w:p>
      <w:r>
        <w:t>Vergleich der Sensoren</w:t>
      </w:r>
    </w:p>
    <w:p>
      <w:pPr>
        <w:pStyle w:val="Heading3"/>
      </w:pPr>
      <w:r>
        <w:t>Purpose</w:t>
      </w:r>
    </w:p>
    <w:p>
      <w:r>
        <w:t>Gegenüberstellung der verschiedenen Sensortypen</w:t>
      </w:r>
    </w:p>
    <w:p>
      <w:pPr>
        <w:pStyle w:val="Heading3"/>
      </w:pPr>
      <w:r>
        <w:t>Content Description</w:t>
      </w:r>
    </w:p>
    <w:p>
      <w:r>
        <w:t>Eine Tabelle oder Grafik, die LiDAR, Kameras und andere Sensoren hinsichtlich ihrer Eigenschaften, Vor- und Nachteile vergleicht.</w:t>
      </w:r>
    </w:p>
    <w:p>
      <w:pPr>
        <w:pStyle w:val="Heading3"/>
      </w:pPr>
      <w:r>
        <w:t>Technical Accuracy Notes</w:t>
      </w:r>
    </w:p>
    <w:p>
      <w:r>
        <w:t>Die Informationen müssen präzise und aktuell sein, um die Unterschiede zwischen den Sensortypen klar zu verdeutlichen.</w:t>
      </w:r>
    </w:p>
    <w:p>
      <w:pPr>
        <w:pStyle w:val="Heading3"/>
      </w:pPr>
      <w:r>
        <w:t>Location</w:t>
      </w:r>
    </w:p>
    <w:p>
      <w:r>
        <w:t>Punktwolke und Mesh-Generierung</w:t>
      </w:r>
    </w:p>
    <w:p>
      <w:pPr>
        <w:pStyle w:val="Heading3"/>
      </w:pPr>
      <w:r>
        <w:t>Purpose</w:t>
      </w:r>
    </w:p>
    <w:p>
      <w:r>
        <w:t>Veranschaulichung der Umwandlung von Punktwolken in Meshes</w:t>
      </w:r>
    </w:p>
    <w:p>
      <w:pPr>
        <w:pStyle w:val="Heading3"/>
      </w:pPr>
      <w:r>
        <w:t>Content Description</w:t>
      </w:r>
    </w:p>
    <w:p>
      <w:r>
        <w:t>Ein grafischer Ablauf, der zeigt, wie aus einer Punktwolke ein Mesh erstellt wird, inklusive der Schritte zur Verarbeitung und Modellierung.</w:t>
      </w:r>
    </w:p>
    <w:p>
      <w:pPr>
        <w:pStyle w:val="Heading3"/>
      </w:pPr>
      <w:r>
        <w:t>Technical Accuracy Notes</w:t>
      </w:r>
    </w:p>
    <w:p>
      <w:r>
        <w:t>Es ist wichtig, die Phasen der Verarbeitung und die verwendeten Algorithmen korrekt darzustellen.</w:t>
      </w:r>
    </w:p>
    <w:p>
      <w:pPr>
        <w:pStyle w:val="Heading3"/>
      </w:pPr>
      <w:r>
        <w:t>Location</w:t>
      </w:r>
    </w:p>
    <w:p>
      <w:r>
        <w:t>Digitaler Zwilling</w:t>
      </w:r>
    </w:p>
    <w:p>
      <w:pPr>
        <w:pStyle w:val="Heading3"/>
      </w:pPr>
      <w:r>
        <w:t>Purpose</w:t>
      </w:r>
    </w:p>
    <w:p>
      <w:r>
        <w:t>Erläuterung des Konzepts des digitalen Zwillings</w:t>
      </w:r>
    </w:p>
    <w:p>
      <w:pPr>
        <w:pStyle w:val="Heading3"/>
      </w:pPr>
      <w:r>
        <w:t>Content Description</w:t>
      </w:r>
    </w:p>
    <w:p>
      <w:r>
        <w:t>Eine Abbildung, die einen digitalen Zwilling eines physischen Objekts zeigt, das mit Daten aus verschiedenen Sensoren erstellt wurde.</w:t>
      </w:r>
    </w:p>
    <w:p>
      <w:pPr>
        <w:pStyle w:val="Heading3"/>
      </w:pPr>
      <w:r>
        <w:t>Technical Accuracy Notes</w:t>
      </w:r>
    </w:p>
    <w:p>
      <w:r>
        <w:t>Der digitale Zwilling sollte mit den realen Datenquellen verknüpft sein, um die Beziehung zwischen physischen und digitalen Modellen zu verdeutlichen.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