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Sensor Fusion</w:t>
      </w:r>
    </w:p>
    <w:p>
      <w:r>
        <w:rPr>
          <w:color w:val="606060"/>
          <w:sz w:val="22"/>
        </w:rPr>
        <w:t>module_09 | Grade 8-12 | 5 days</w:t>
      </w:r>
    </w:p>
    <w:p/>
    <w:p>
      <w:pPr>
        <w:pStyle w:val="Heading1"/>
      </w:pPr>
      <w:r>
        <w:t>Aktivitäten</w:t>
      </w:r>
    </w:p>
    <w:p>
      <w:pPr>
        <w:pStyle w:val="Heading3"/>
      </w:pPr>
      <w:r>
        <w:t>Titel</w:t>
      </w:r>
    </w:p>
    <w:p>
      <w:r>
        <w:t>Licht und Schatten Experimente</w:t>
      </w:r>
    </w:p>
    <w:p>
      <w:pPr>
        <w:pStyle w:val="Heading3"/>
      </w:pPr>
      <w:r>
        <w:t>Beschreibung</w:t>
      </w:r>
    </w:p>
    <w:p>
      <w:r>
        <w:t>Nutzen Sie verschiedene Lichtquellen, um Schatten zu erzeugen und zu analysieren. Experimentieren Sie mit der Positionierung von Objekten und beobachten Sie, wie sich die Schatten verändern. Diskutieren Sie, wie Sensoren Licht messen könnten und welche Rolle dies in der Sensorfusion spielt.</w:t>
      </w:r>
    </w:p>
    <w:p>
      <w:pPr>
        <w:pStyle w:val="Heading3"/>
      </w:pPr>
      <w:r>
        <w:t>Materialien</w:t>
      </w:r>
    </w:p>
    <w:p>
      <w:r>
        <w:t>Taschenlampe, verschiedene Objekte (z.B. Spielzeug, Bücher), Papier, Stift.</w:t>
      </w:r>
    </w:p>
    <w:p>
      <w:pPr>
        <w:pStyle w:val="Heading3"/>
      </w:pPr>
      <w:r>
        <w:t>Ziel</w:t>
      </w:r>
    </w:p>
    <w:p>
      <w:r>
        <w:t>Verständnis der Lichtmessung und deren Bedeutung für Sensoren.</w:t>
      </w:r>
    </w:p>
    <w:p>
      <w:pPr>
        <w:pStyle w:val="Heading3"/>
      </w:pPr>
      <w:r>
        <w:t>Titel</w:t>
      </w:r>
    </w:p>
    <w:p>
      <w:r>
        <w:t>DIY Punktwolke</w:t>
      </w:r>
    </w:p>
    <w:p>
      <w:pPr>
        <w:pStyle w:val="Heading3"/>
      </w:pPr>
      <w:r>
        <w:t>Beschreibung</w:t>
      </w:r>
    </w:p>
    <w:p>
      <w:r>
        <w:t>Erstellen Sie eine eigene Punktwolke, indem Sie ein einfaches 3D-Modell aus Papier oder Karton bauen. Messen Sie die Abstände zwischen den Punkten, die die Form Ihres Modells darstellen. Diskutieren Sie, wie digitale Zwillinge und Punktwolken in der Technologie verwendet werden.</w:t>
      </w:r>
    </w:p>
    <w:p>
      <w:pPr>
        <w:pStyle w:val="Heading3"/>
      </w:pPr>
      <w:r>
        <w:t>Materialien</w:t>
      </w:r>
    </w:p>
    <w:p>
      <w:r>
        <w:t>Papier, Schere, Kleber, Lineal.</w:t>
      </w:r>
    </w:p>
    <w:p>
      <w:pPr>
        <w:pStyle w:val="Heading3"/>
      </w:pPr>
      <w:r>
        <w:t>Ziel</w:t>
      </w:r>
    </w:p>
    <w:p>
      <w:r>
        <w:t>Einführung in die Konzepte von Punktwolken und digitalen Zwillingen.</w:t>
      </w:r>
    </w:p>
    <w:p>
      <w:pPr>
        <w:pStyle w:val="Heading3"/>
      </w:pPr>
      <w:r>
        <w:t>Titel</w:t>
      </w:r>
    </w:p>
    <w:p>
      <w:r>
        <w:t>Sensoren im Alltag</w:t>
      </w:r>
    </w:p>
    <w:p>
      <w:pPr>
        <w:pStyle w:val="Heading3"/>
      </w:pPr>
      <w:r>
        <w:t>Beschreibung</w:t>
      </w:r>
    </w:p>
    <w:p>
      <w:r>
        <w:t>Führen Sie eine Untersuchung in Ihrem Zuhause durch, um verschiedene Arten von Sensoren zu identifizieren. Notieren Sie, wie viele und welche Sensoren Sie finden können (z.B. Bewegungsmelder, Temperatursensoren). Erstellen Sie eine Liste der Funktionen dieser Sensoren und diskutieren Sie, wie sie zusammenarbeiten können.</w:t>
      </w:r>
    </w:p>
    <w:p>
      <w:pPr>
        <w:pStyle w:val="Heading3"/>
      </w:pPr>
      <w:r>
        <w:t>Materialien</w:t>
      </w:r>
    </w:p>
    <w:p>
      <w:r>
        <w:t>Stift, Notizblock.</w:t>
      </w:r>
    </w:p>
    <w:p>
      <w:pPr>
        <w:pStyle w:val="Heading3"/>
      </w:pPr>
      <w:r>
        <w:t>Ziel</w:t>
      </w:r>
    </w:p>
    <w:p>
      <w:r>
        <w:t>Bewusstsein für Sensoren im Alltag und deren Integration.</w:t>
      </w:r>
    </w:p>
    <w:p>
      <w:pPr>
        <w:pStyle w:val="Heading3"/>
      </w:pPr>
      <w:r>
        <w:t>Titel</w:t>
      </w:r>
    </w:p>
    <w:p>
      <w:r>
        <w:t>Mathematik des Gray Codes</w:t>
      </w:r>
    </w:p>
    <w:p>
      <w:pPr>
        <w:pStyle w:val="Heading3"/>
      </w:pPr>
      <w:r>
        <w:t>Beschreibung</w:t>
      </w:r>
    </w:p>
    <w:p>
      <w:r>
        <w:t>Lernen Sie den Gray Code kennen, indem Sie eine Tabelle erstellen, die die Umwandlung von binären Zahlen in Gray Code zeigt. Versuchen Sie, eigene Zahlen zu konvertieren und die Vorteile des Gray Codes zu diskutieren, insbesondere in Bezug auf Fehlerkorrektur in digitalen Systemen.</w:t>
      </w:r>
    </w:p>
    <w:p>
      <w:pPr>
        <w:pStyle w:val="Heading3"/>
      </w:pPr>
      <w:r>
        <w:t>Materialien</w:t>
      </w:r>
    </w:p>
    <w:p>
      <w:r>
        <w:t>Papier, Stift, eventuell Computer für Recherche.</w:t>
      </w:r>
    </w:p>
    <w:p>
      <w:pPr>
        <w:pStyle w:val="Heading3"/>
      </w:pPr>
      <w:r>
        <w:t>Ziel</w:t>
      </w:r>
    </w:p>
    <w:p>
      <w:r>
        <w:t>Verständnis der Codierung und ihrer Anwendung in der Technik.</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