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Id</w:t>
      </w:r>
    </w:p>
    <w:p>
      <w:r>
        <w:t>module_09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 Question</w:t>
      </w:r>
    </w:p>
    <w:p>
      <w:r>
        <w:t>Warum führt die Kombination verschiedener Beweisquellen oft zu einem besseren 3D-Modell als die ausschließliche Verwendung einer Methode?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Unabhängige Beweisquellen</w:t>
      </w:r>
    </w:p>
    <w:p>
      <w:pPr>
        <w:pStyle w:val="ListBullet"/>
      </w:pPr>
      <w:r>
        <w:t>Stärken und Schwächen</w:t>
      </w:r>
    </w:p>
    <w:p>
      <w:pPr>
        <w:pStyle w:val="ListBullet"/>
      </w:pPr>
      <w:r>
        <w:t>Ausrichtung und Gewichtung</w:t>
      </w:r>
    </w:p>
    <w:p>
      <w:pPr>
        <w:pStyle w:val="ListBullet"/>
      </w:pPr>
      <w:r>
        <w:t>Konflikterkennung</w:t>
      </w:r>
    </w:p>
    <w:p>
      <w:pPr>
        <w:pStyle w:val="ListBullet"/>
      </w:pPr>
      <w:r>
        <w:t>Fused shape estimate</w:t>
      </w:r>
    </w:p>
    <w:p>
      <w:pPr>
        <w:pStyle w:val="ListBullet"/>
      </w:pPr>
      <w:r>
        <w:t>Validierung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lo_09_01</w:t>
      </w:r>
    </w:p>
    <w:p>
      <w:pPr>
        <w:pStyle w:val="Heading3"/>
      </w:pPr>
      <w:r>
        <w:t>Description</w:t>
      </w:r>
    </w:p>
    <w:p>
      <w:r>
        <w:t>Sensor- oder Evidenzfusion als Kombination komplementärer Informationsquellen erklären.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lo_09_02</w:t>
      </w:r>
    </w:p>
    <w:p>
      <w:pPr>
        <w:pStyle w:val="Heading3"/>
      </w:pPr>
      <w:r>
        <w:t>Description</w:t>
      </w:r>
    </w:p>
    <w:p>
      <w:r>
        <w:t>Die Stärken und Einschränkungen von Gray code, AI-Tiefe, Silhouetten und Lasertriangulation vergleichen.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lo_09_03</w:t>
      </w:r>
    </w:p>
    <w:p>
      <w:pPr>
        <w:pStyle w:val="Heading3"/>
      </w:pPr>
      <w:r>
        <w:t>Description</w:t>
      </w:r>
    </w:p>
    <w:p>
      <w:r>
        <w:t>Übereinstimmungen und Konflikte zwischen mehreren Formdarstellungen identifizieren.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lo_09_04</w:t>
      </w:r>
    </w:p>
    <w:p>
      <w:pPr>
        <w:pStyle w:val="Heading3"/>
      </w:pPr>
      <w:r>
        <w:t>Description</w:t>
      </w:r>
    </w:p>
    <w:p>
      <w:r>
        <w:t>Eine regelbasierte Strategie zur Gewichtung von Beweisen unter verschiedenen Bedingungen entwickeln.</w:t>
      </w:r>
    </w:p>
    <w:p>
      <w:pPr>
        <w:pStyle w:val="Heading3"/>
      </w:pPr>
      <w:r>
        <w:t>Cognitive Level</w:t>
      </w:r>
    </w:p>
    <w:p>
      <w:r>
        <w:t>Erstellen</w:t>
      </w:r>
    </w:p>
    <w:p>
      <w:pPr>
        <w:pStyle w:val="Heading2"/>
      </w:pPr>
      <w:r>
        <w:t>lo_09_05</w:t>
      </w:r>
    </w:p>
    <w:p>
      <w:pPr>
        <w:pStyle w:val="Heading3"/>
      </w:pPr>
      <w:r>
        <w:t>Description</w:t>
      </w:r>
    </w:p>
    <w:p>
      <w:r>
        <w:t>Eine Ingenieursentscheidung darüber verteidigen, welche Beweisquellen für ein bestimmtes Objekt verwendet werden sollen.</w:t>
      </w:r>
    </w:p>
    <w:p>
      <w:pPr>
        <w:pStyle w:val="Heading3"/>
      </w:pPr>
      <w:r>
        <w:t>Cognitive Level</w:t>
      </w:r>
    </w:p>
    <w:p>
      <w:r>
        <w:t>Bewerten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