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Background Segmentation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Module</w:t>
      </w:r>
    </w:p>
    <w:p>
      <w:r>
        <w:t>AI Background Segmentation</w:t>
      </w:r>
    </w:p>
    <w:p>
      <w:pPr>
        <w:pStyle w:val="Heading1"/>
      </w:pPr>
      <w:r>
        <w:t>Objective</w:t>
      </w:r>
    </w:p>
    <w:p>
      <w:r>
        <w:t>To understand and apply ASCAND procedures for effective background segmentation using structured optical projection and AI-based analysis.</w:t>
      </w:r>
    </w:p>
    <w:p>
      <w:pPr>
        <w:pStyle w:val="Heading1"/>
      </w:pPr>
      <w:r>
        <w:t>Materials</w:t>
      </w:r>
    </w:p>
    <w:p>
      <w:pPr>
        <w:pStyle w:val="ListBullet"/>
      </w:pPr>
      <w:r>
        <w:t>ASCAND system</w:t>
      </w:r>
    </w:p>
    <w:p>
      <w:pPr>
        <w:pStyle w:val="ListBullet"/>
      </w:pPr>
      <w:r>
        <w:t>Computer with analysis software</w:t>
      </w:r>
    </w:p>
    <w:p>
      <w:pPr>
        <w:pStyle w:val="ListBullet"/>
      </w:pPr>
      <w:r>
        <w:t>Calibration targets</w:t>
      </w:r>
    </w:p>
    <w:p>
      <w:pPr>
        <w:pStyle w:val="ListBullet"/>
      </w:pPr>
      <w:r>
        <w:t>Measurement tools (rulers, markers)</w:t>
      </w:r>
    </w:p>
    <w:p>
      <w:pPr>
        <w:pStyle w:val="ListBullet"/>
      </w:pPr>
      <w:r>
        <w:t>Data recording sheets</w:t>
      </w:r>
    </w:p>
    <w:p>
      <w:pPr>
        <w:pStyle w:val="ListBullet"/>
      </w:pPr>
      <w:r>
        <w:t>Cleaning supplies</w:t>
      </w:r>
    </w:p>
    <w:p>
      <w:pPr>
        <w:pStyle w:val="Heading1"/>
      </w:pPr>
      <w:r>
        <w:t>Setup</w:t>
      </w:r>
    </w:p>
    <w:p>
      <w:pPr>
        <w:pStyle w:val="Heading2"/>
      </w:pPr>
      <w:r>
        <w:t>Step1</w:t>
      </w:r>
    </w:p>
    <w:p>
      <w:pPr>
        <w:pStyle w:val="Heading3"/>
      </w:pPr>
      <w:r>
        <w:t>Description</w:t>
      </w:r>
    </w:p>
    <w:p>
      <w:r>
        <w:t>Gather all necessary materials and ensure the ASCAND system is in good working condition.</w:t>
      </w:r>
    </w:p>
    <w:p>
      <w:pPr>
        <w:pStyle w:val="Heading3"/>
      </w:pPr>
      <w:r>
        <w:t>Details</w:t>
      </w:r>
    </w:p>
    <w:p>
      <w:r>
        <w:t>Inspect the ASCAND unit for any visible damage and check connections.</w:t>
      </w:r>
    </w:p>
    <w:p>
      <w:pPr>
        <w:pStyle w:val="Heading2"/>
      </w:pPr>
      <w:r>
        <w:t>Step2</w:t>
      </w:r>
    </w:p>
    <w:p>
      <w:pPr>
        <w:pStyle w:val="Heading3"/>
      </w:pPr>
      <w:r>
        <w:t>Description</w:t>
      </w:r>
    </w:p>
    <w:p>
      <w:r>
        <w:t>Calibrate the ASCAND system.</w:t>
      </w:r>
    </w:p>
    <w:p>
      <w:pPr>
        <w:pStyle w:val="Heading3"/>
      </w:pPr>
      <w:r>
        <w:t>Details</w:t>
      </w:r>
    </w:p>
    <w:p>
      <w:r>
        <w:t>Use the provided calibration targets. Follow the manufacturer’s instructions to ensure accurate structured optical projection.</w:t>
      </w:r>
    </w:p>
    <w:p>
      <w:pPr>
        <w:pStyle w:val="Heading2"/>
      </w:pPr>
      <w:r>
        <w:t>Step3</w:t>
      </w:r>
    </w:p>
    <w:p>
      <w:pPr>
        <w:pStyle w:val="Heading3"/>
      </w:pPr>
      <w:r>
        <w:t>Description</w:t>
      </w:r>
    </w:p>
    <w:p>
      <w:r>
        <w:t>Set up the workspace.</w:t>
      </w:r>
    </w:p>
    <w:p>
      <w:pPr>
        <w:pStyle w:val="Heading3"/>
      </w:pPr>
      <w:r>
        <w:t>Details</w:t>
      </w:r>
    </w:p>
    <w:p>
      <w:r>
        <w:t>Arrange the ASCAND system in a well-lit area free from distractions. Ensure that the measurement area is clear.</w:t>
      </w:r>
    </w:p>
    <w:p>
      <w:pPr>
        <w:pStyle w:val="Heading1"/>
      </w:pPr>
      <w:r>
        <w:t>Operation</w:t>
      </w:r>
    </w:p>
    <w:p>
      <w:pPr>
        <w:pStyle w:val="Heading2"/>
      </w:pPr>
      <w:r>
        <w:t>Step1</w:t>
      </w:r>
    </w:p>
    <w:p>
      <w:pPr>
        <w:pStyle w:val="Heading3"/>
      </w:pPr>
      <w:r>
        <w:t>Description</w:t>
      </w:r>
    </w:p>
    <w:p>
      <w:r>
        <w:t>Power on the ASCAND system and launch the analysis software.</w:t>
      </w:r>
    </w:p>
    <w:p>
      <w:pPr>
        <w:pStyle w:val="Heading3"/>
      </w:pPr>
      <w:r>
        <w:t>Details</w:t>
      </w:r>
    </w:p>
    <w:p>
      <w:r>
        <w:t>Wait for the system to boot up completely before proceeding.</w:t>
      </w:r>
    </w:p>
    <w:p>
      <w:pPr>
        <w:pStyle w:val="Heading2"/>
      </w:pPr>
      <w:r>
        <w:t>Step2</w:t>
      </w:r>
    </w:p>
    <w:p>
      <w:pPr>
        <w:pStyle w:val="Heading3"/>
      </w:pPr>
      <w:r>
        <w:t>Description</w:t>
      </w:r>
    </w:p>
    <w:p>
      <w:r>
        <w:t>Position the object for analysis.</w:t>
      </w:r>
    </w:p>
    <w:p>
      <w:pPr>
        <w:pStyle w:val="Heading3"/>
      </w:pPr>
      <w:r>
        <w:t>Details</w:t>
      </w:r>
    </w:p>
    <w:p>
      <w:r>
        <w:t>Place the object of interest within the designated measurement area. Ensure it is stable and well-illuminated.</w:t>
      </w:r>
    </w:p>
    <w:p>
      <w:pPr>
        <w:pStyle w:val="Heading2"/>
      </w:pPr>
      <w:r>
        <w:t>Step3</w:t>
      </w:r>
    </w:p>
    <w:p>
      <w:pPr>
        <w:pStyle w:val="Heading3"/>
      </w:pPr>
      <w:r>
        <w:t>Description</w:t>
      </w:r>
    </w:p>
    <w:p>
      <w:r>
        <w:t>Initiate the measurement process.</w:t>
      </w:r>
    </w:p>
    <w:p>
      <w:pPr>
        <w:pStyle w:val="Heading3"/>
      </w:pPr>
      <w:r>
        <w:t>Details</w:t>
      </w:r>
    </w:p>
    <w:p>
      <w:r>
        <w:t>Follow the software prompts to start the structured optical projection. Ensure that the background is clear for optimal segmentation.</w:t>
      </w:r>
    </w:p>
    <w:p>
      <w:pPr>
        <w:pStyle w:val="Heading2"/>
      </w:pPr>
      <w:r>
        <w:t>Step4</w:t>
      </w:r>
    </w:p>
    <w:p>
      <w:pPr>
        <w:pStyle w:val="Heading3"/>
      </w:pPr>
      <w:r>
        <w:t>Description</w:t>
      </w:r>
    </w:p>
    <w:p>
      <w:r>
        <w:t>Monitor the data acquisition.</w:t>
      </w:r>
    </w:p>
    <w:p>
      <w:pPr>
        <w:pStyle w:val="Heading3"/>
      </w:pPr>
      <w:r>
        <w:t>Details</w:t>
      </w:r>
    </w:p>
    <w:p>
      <w:r>
        <w:t>Observe the software interface for any errors during data capture. If issues arise, troubleshoot as necessary.</w:t>
      </w:r>
    </w:p>
    <w:p>
      <w:pPr>
        <w:pStyle w:val="Heading1"/>
      </w:pPr>
      <w:r>
        <w:t>Datarecording</w:t>
      </w:r>
    </w:p>
    <w:p>
      <w:pPr>
        <w:pStyle w:val="Heading2"/>
      </w:pPr>
      <w:r>
        <w:t>Step1</w:t>
      </w:r>
    </w:p>
    <w:p>
      <w:pPr>
        <w:pStyle w:val="Heading3"/>
      </w:pPr>
      <w:r>
        <w:t>Description</w:t>
      </w:r>
    </w:p>
    <w:p>
      <w:r>
        <w:t>Review the captured data.</w:t>
      </w:r>
    </w:p>
    <w:p>
      <w:pPr>
        <w:pStyle w:val="Heading3"/>
      </w:pPr>
      <w:r>
        <w:t>Details</w:t>
      </w:r>
    </w:p>
    <w:p>
      <w:r>
        <w:t>Check for completeness and quality of the background segmentation results.</w:t>
      </w:r>
    </w:p>
    <w:p>
      <w:pPr>
        <w:pStyle w:val="Heading2"/>
      </w:pPr>
      <w:r>
        <w:t>Step2</w:t>
      </w:r>
    </w:p>
    <w:p>
      <w:pPr>
        <w:pStyle w:val="Heading3"/>
      </w:pPr>
      <w:r>
        <w:t>Description</w:t>
      </w:r>
    </w:p>
    <w:p>
      <w:r>
        <w:t>Record measurement data.</w:t>
      </w:r>
    </w:p>
    <w:p>
      <w:pPr>
        <w:pStyle w:val="Heading3"/>
      </w:pPr>
      <w:r>
        <w:t>Details</w:t>
      </w:r>
    </w:p>
    <w:p>
      <w:r>
        <w:t>Document all direct measurements taken during the session in the data recording sheets. Include any relevant annotations.</w:t>
      </w:r>
    </w:p>
    <w:p>
      <w:pPr>
        <w:pStyle w:val="Heading2"/>
      </w:pPr>
      <w:r>
        <w:t>Step3</w:t>
      </w:r>
    </w:p>
    <w:p>
      <w:pPr>
        <w:pStyle w:val="Heading3"/>
      </w:pPr>
      <w:r>
        <w:t>Description</w:t>
      </w:r>
    </w:p>
    <w:p>
      <w:r>
        <w:t>Save the analysis results.</w:t>
      </w:r>
    </w:p>
    <w:p>
      <w:pPr>
        <w:pStyle w:val="Heading3"/>
      </w:pPr>
      <w:r>
        <w:t>Details</w:t>
      </w:r>
    </w:p>
    <w:p>
      <w:r>
        <w:t>Export the analysis data from the software in the specified format for further evaluation.</w:t>
      </w:r>
    </w:p>
    <w:p>
      <w:pPr>
        <w:pStyle w:val="Heading1"/>
      </w:pPr>
      <w:r>
        <w:t>Analysis</w:t>
      </w:r>
    </w:p>
    <w:p>
      <w:pPr>
        <w:pStyle w:val="Heading2"/>
      </w:pPr>
      <w:r>
        <w:t>Step1</w:t>
      </w:r>
    </w:p>
    <w:p>
      <w:pPr>
        <w:pStyle w:val="Heading3"/>
      </w:pPr>
      <w:r>
        <w:t>Description</w:t>
      </w:r>
    </w:p>
    <w:p>
      <w:r>
        <w:t>Analyze the recorded data.</w:t>
      </w:r>
    </w:p>
    <w:p>
      <w:pPr>
        <w:pStyle w:val="Heading3"/>
      </w:pPr>
      <w:r>
        <w:t>Details</w:t>
      </w:r>
    </w:p>
    <w:p>
      <w:r>
        <w:t>Use the analysis software to perform calculations based on the direct measurements. Compare against expected values.</w:t>
      </w:r>
    </w:p>
    <w:p>
      <w:pPr>
        <w:pStyle w:val="Heading2"/>
      </w:pPr>
      <w:r>
        <w:t>Step2</w:t>
      </w:r>
    </w:p>
    <w:p>
      <w:pPr>
        <w:pStyle w:val="Heading3"/>
      </w:pPr>
      <w:r>
        <w:t>Description</w:t>
      </w:r>
    </w:p>
    <w:p>
      <w:r>
        <w:t>Interpret AI-inferred results.</w:t>
      </w:r>
    </w:p>
    <w:p>
      <w:pPr>
        <w:pStyle w:val="Heading3"/>
      </w:pPr>
      <w:r>
        <w:t>Details</w:t>
      </w:r>
    </w:p>
    <w:p>
      <w:r>
        <w:t>Examine the background segmentation and any derived insights. Discuss how AI-based analysis contributed to your findings.</w:t>
      </w:r>
    </w:p>
    <w:p>
      <w:pPr>
        <w:pStyle w:val="Heading2"/>
      </w:pPr>
      <w:r>
        <w:t>Step3</w:t>
      </w:r>
    </w:p>
    <w:p>
      <w:pPr>
        <w:pStyle w:val="Heading3"/>
      </w:pPr>
      <w:r>
        <w:t>Description</w:t>
      </w:r>
    </w:p>
    <w:p>
      <w:r>
        <w:t>Prepare a summary of findings.</w:t>
      </w:r>
    </w:p>
    <w:p>
      <w:pPr>
        <w:pStyle w:val="Heading3"/>
      </w:pPr>
      <w:r>
        <w:t>Details</w:t>
      </w:r>
    </w:p>
    <w:p>
      <w:r>
        <w:t>Draft a report that includes both measurement and derived results, noting any discrepancies or unexpected outcomes.</w:t>
      </w:r>
    </w:p>
    <w:p>
      <w:pPr>
        <w:pStyle w:val="Heading1"/>
      </w:pPr>
      <w:r>
        <w:t>Cleanup</w:t>
      </w:r>
    </w:p>
    <w:p>
      <w:pPr>
        <w:pStyle w:val="Heading2"/>
      </w:pPr>
      <w:r>
        <w:t>Step1</w:t>
      </w:r>
    </w:p>
    <w:p>
      <w:pPr>
        <w:pStyle w:val="Heading3"/>
      </w:pPr>
      <w:r>
        <w:t>Description</w:t>
      </w:r>
    </w:p>
    <w:p>
      <w:r>
        <w:t>Power down the ASCAND system.</w:t>
      </w:r>
    </w:p>
    <w:p>
      <w:pPr>
        <w:pStyle w:val="Heading3"/>
      </w:pPr>
      <w:r>
        <w:t>Details</w:t>
      </w:r>
    </w:p>
    <w:p>
      <w:r>
        <w:t>Follow the proper shutdown procedures outlined in the user manual.</w:t>
      </w:r>
    </w:p>
    <w:p>
      <w:pPr>
        <w:pStyle w:val="Heading2"/>
      </w:pPr>
      <w:r>
        <w:t>Step2</w:t>
      </w:r>
    </w:p>
    <w:p>
      <w:pPr>
        <w:pStyle w:val="Heading3"/>
      </w:pPr>
      <w:r>
        <w:t>Description</w:t>
      </w:r>
    </w:p>
    <w:p>
      <w:r>
        <w:t>Clean the workspace.</w:t>
      </w:r>
    </w:p>
    <w:p>
      <w:pPr>
        <w:pStyle w:val="Heading3"/>
      </w:pPr>
      <w:r>
        <w:t>Details</w:t>
      </w:r>
    </w:p>
    <w:p>
      <w:r>
        <w:t>Remove any debris and return all materials to their designated storage locations.</w:t>
      </w:r>
    </w:p>
    <w:p>
      <w:pPr>
        <w:pStyle w:val="Heading2"/>
      </w:pPr>
      <w:r>
        <w:t>Step3</w:t>
      </w:r>
    </w:p>
    <w:p>
      <w:pPr>
        <w:pStyle w:val="Heading3"/>
      </w:pPr>
      <w:r>
        <w:t>Description</w:t>
      </w:r>
    </w:p>
    <w:p>
      <w:r>
        <w:t>Dispose of any waste materials properly.</w:t>
      </w:r>
    </w:p>
    <w:p>
      <w:pPr>
        <w:pStyle w:val="Heading3"/>
      </w:pPr>
      <w:r>
        <w:t>Details</w:t>
      </w:r>
    </w:p>
    <w:p>
      <w:r>
        <w:t>Follow your institution's guidelines for waste disposal, especially if any materials were used that require special handling.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