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AI Background Segmentation</w:t>
      </w:r>
    </w:p>
    <w:p>
      <w:r>
        <w:rPr>
          <w:color w:val="606060"/>
          <w:sz w:val="22"/>
        </w:rPr>
        <w:t>module_10 | Grade 8-12 | 5 days</w:t>
      </w:r>
    </w:p>
    <w:p/>
    <w:p>
      <w:pPr>
        <w:pStyle w:val="Heading1"/>
      </w:pPr>
      <w:r>
        <w:t>Career Profiles</w:t>
      </w:r>
    </w:p>
    <w:p>
      <w:pPr>
        <w:pStyle w:val="Heading2"/>
      </w:pPr>
      <w:r>
        <w:t>Datenwissenschaftler</w:t>
      </w:r>
    </w:p>
    <w:p>
      <w:pPr>
        <w:pStyle w:val="Heading3"/>
      </w:pPr>
      <w:r>
        <w:t>Daily Work Description</w:t>
      </w:r>
    </w:p>
    <w:p>
      <w:r>
        <w:t>Ein Datenwissenschaftler analysiert große Datensätze, um Muster zu erkennen und Vorhersagen zu treffen. Er verwendet Algorithmen und AI-gestützte Methoden, um Informationen aus Rohdaten zu extrahieren. Dabei spielt die Segmentierung von Bildern eine wichtige Rolle, um relevante Informationen für das Training von Modellen zu isolieren.</w:t>
      </w:r>
    </w:p>
    <w:p>
      <w:pPr>
        <w:pStyle w:val="Heading3"/>
      </w:pPr>
      <w:r>
        <w:t>Connection To Module</w:t>
      </w:r>
    </w:p>
    <w:p>
      <w:r>
        <w:t>Die Fähigkeiten zur Hintergrundsegmentierung sind entscheidend, um präzise Modelle zu entwickeln, die in der Lage sind, Objekte in Bildern zu identifizieren und zu klassifizieren. Diese Techniken werden in vielen Anwendungen, wie der medizinischen Bildverarbeitung oder der autonomen Fahrzeugtechnologie, eingesetzt.</w:t>
      </w:r>
    </w:p>
    <w:p>
      <w:pPr>
        <w:pStyle w:val="Heading2"/>
      </w:pPr>
      <w:r>
        <w:t>Computer Vision Ingenieur</w:t>
      </w:r>
    </w:p>
    <w:p>
      <w:pPr>
        <w:pStyle w:val="Heading3"/>
      </w:pPr>
      <w:r>
        <w:t>Daily Work Description</w:t>
      </w:r>
    </w:p>
    <w:p>
      <w:r>
        <w:t>Ein Computer Vision Ingenieur entwickelt Systeme, die visuelle Daten interpretieren können. Er arbeitet mit Technologien wie LiDAR und strukturiertem Licht, um 3D-Modelle aus Bilddaten zu erstellen. Ein wesentlicher Bestandteil seiner Arbeit ist die Anwendung von AI zur Verbesserung der Bildsegmentierung.</w:t>
      </w:r>
    </w:p>
    <w:p>
      <w:pPr>
        <w:pStyle w:val="Heading3"/>
      </w:pPr>
      <w:r>
        <w:t>Connection To Module</w:t>
      </w:r>
    </w:p>
    <w:p>
      <w:r>
        <w:t>Die Kenntnisse in der Hintergrundsegmentierung sind unerlässlich, um die Genauigkeit und Effizienz von Computer Vision Anwendungen zu verbessern. Techniken wie der Gray code werden verwendet, um präzise und detaillierte Punktwolken zu erzeugen, die als Grundlage für die Erstellung digitaler Zwillinge dienen.</w:t>
      </w:r>
    </w:p>
    <w:p>
      <w:pPr>
        <w:pStyle w:val="Heading2"/>
      </w:pPr>
      <w:r>
        <w:t>Robotik-Entwickler</w:t>
      </w:r>
    </w:p>
    <w:p>
      <w:pPr>
        <w:pStyle w:val="Heading3"/>
      </w:pPr>
      <w:r>
        <w:t>Daily Work Description</w:t>
      </w:r>
    </w:p>
    <w:p>
      <w:r>
        <w:t>Ein Robotik-Entwickler beschäftigt sich mit der Konstruktion und Programmierung von Robotern, die autonom agieren können. Er nutzt Sensorfusion, um Daten aus verschiedenen Quellen zu kombinieren und so ein umfassendes Bild der Umgebung zu erhalten. Bildverarbeitung ist ein zentraler Aspekt seiner Arbeit.</w:t>
      </w:r>
    </w:p>
    <w:p>
      <w:pPr>
        <w:pStyle w:val="Heading3"/>
      </w:pPr>
      <w:r>
        <w:t>Connection To Module</w:t>
      </w:r>
    </w:p>
    <w:p>
      <w:r>
        <w:t>Die Fähigkeit zur Hintergrundsegmentierung ermöglicht es dem Roboter, Objekte und Hindernisse in seiner Umgebung zu erkennen und zu unterscheiden. Dies ist entscheidend für die Navigation und Interaktion in komplexen Umgebungen, was die Effizienz und Sicherheit von Robotersystemen erhöht.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