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Module</w:t>
      </w:r>
    </w:p>
    <w:p>
      <w:r>
        <w:t>Confidence and Uncertainty</w:t>
      </w:r>
    </w:p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Vorwissenstest: Vertrauen und Unsicherheit</w:t>
      </w:r>
    </w:p>
    <w:p>
      <w:pPr>
        <w:pStyle w:val="Heading2"/>
      </w:pPr>
      <w:r>
        <w:t>Items</w:t>
      </w:r>
    </w:p>
    <w:p>
      <w:pPr>
        <w:pStyle w:val="Heading3"/>
      </w:pPr>
      <w:r>
        <w:t>Was versteht man unter dem Begriff 'Messunsicherheit'?</w:t>
      </w:r>
    </w:p>
    <w:p>
      <w:pPr>
        <w:pStyle w:val="Heading4"/>
      </w:pPr>
      <w:r>
        <w:t>Type</w:t>
      </w:r>
    </w:p>
    <w:p>
      <w:r>
        <w:t>multiple_choice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Die Genauigkeit eines Messgeräts</w:t>
      </w:r>
    </w:p>
    <w:p>
      <w:pPr>
        <w:pStyle w:val="ListBullet"/>
      </w:pPr>
      <w:r>
        <w:t>B) Die Wahrscheinlichkeit eines Ergebnisses</w:t>
      </w:r>
    </w:p>
    <w:p>
      <w:pPr>
        <w:pStyle w:val="ListBullet"/>
      </w:pPr>
      <w:r>
        <w:t>C) Der Bereich, in dem der wahre Wert mit hoher Wahrscheinlichkeit liegt</w:t>
      </w:r>
    </w:p>
    <w:p>
      <w:pPr>
        <w:pStyle w:val="ListBullet"/>
      </w:pPr>
      <w:r>
        <w:t>D) Die Fehlerquote eines Algorithmus</w:t>
      </w:r>
    </w:p>
    <w:p>
      <w:pPr>
        <w:pStyle w:val="Heading4"/>
      </w:pPr>
      <w:r>
        <w:t>Correct Answer</w:t>
      </w:r>
    </w:p>
    <w:p>
      <w:r>
        <w:t>C</w:t>
      </w:r>
    </w:p>
    <w:p>
      <w:pPr>
        <w:pStyle w:val="Heading3"/>
      </w:pPr>
      <w:r>
        <w:t>Wie unterscheidet sich die Wahrscheinlichkeit von der Messunsicherheit?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 Answer</w:t>
      </w:r>
    </w:p>
    <w:p>
      <w:r>
        <w:t>Die Wahrscheinlichkeit bezieht sich auf die Chance eines Ereignisses, während die Messunsicherheit den Bereich angibt, in dem ein gemessener Wert als wahr angesehen werden kann.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Formative Bewertung: Vertrauen und Wahrscheinlichkeit</w:t>
      </w:r>
    </w:p>
    <w:p>
      <w:pPr>
        <w:pStyle w:val="Heading3"/>
      </w:pPr>
      <w:r>
        <w:t>Items</w:t>
      </w:r>
    </w:p>
    <w:p>
      <w:pPr>
        <w:pStyle w:val="Heading4"/>
      </w:pPr>
      <w:r>
        <w:t>Erklären Sie den Unterschied zwischen Vertrauen und Wahrscheinlichkeit in Bezug auf Messungen.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Vertrauen beschreibt das Maß, in dem wir uns auf die Genauigkeit einer Messung verlassen, während Wahrscheinlichkeit die quantitativen Chancen darstellt, dass ein bestimmtes Ergebnis eintritt.</w:t>
      </w:r>
    </w:p>
    <w:p>
      <w:pPr>
        <w:pStyle w:val="Heading2"/>
      </w:pPr>
      <w:r>
        <w:t>Formative Bewertung: Unsicherheitsquellen</w:t>
      </w:r>
    </w:p>
    <w:p>
      <w:pPr>
        <w:pStyle w:val="Heading3"/>
      </w:pPr>
      <w:r>
        <w:t>Items</w:t>
      </w:r>
    </w:p>
    <w:p>
      <w:pPr>
        <w:pStyle w:val="Heading4"/>
      </w:pPr>
      <w:r>
        <w:t>Nennen Sie zwei Quellen der Unsicherheit, die bei der optischen Erfassung auftreten können.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Beleuchtungsschwankungen und Kameraeinstellungen sind zwei Quellen der Unsicherheit bei der optischen Erfassung.</w:t>
      </w:r>
    </w:p>
    <w:p>
      <w:pPr>
        <w:pStyle w:val="Heading2"/>
      </w:pPr>
      <w:r>
        <w:t>Formative Bewertung: Kommunikation von Ergebnissen</w:t>
      </w:r>
    </w:p>
    <w:p>
      <w:pPr>
        <w:pStyle w:val="Heading3"/>
      </w:pPr>
      <w:r>
        <w:t>Items</w:t>
      </w:r>
    </w:p>
    <w:p>
      <w:pPr>
        <w:pStyle w:val="Heading4"/>
      </w:pPr>
      <w:r>
        <w:t>Wie würden Sie ein Ergebnis mit einem Unsicherheitsbereich kommunizieren?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Ich würde sagen, dass das Ergebnis bei 5 ± 0,5 liegt, was bedeutet, dass der wahre Wert voraussichtlich zwischen 4,5 und 5,5 liegt.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Summative Bewertung: Modulüberprüfung</w:t>
      </w:r>
    </w:p>
    <w:p>
      <w:pPr>
        <w:pStyle w:val="Heading2"/>
      </w:pPr>
      <w:r>
        <w:t>Items</w:t>
      </w:r>
    </w:p>
    <w:p>
      <w:pPr>
        <w:pStyle w:val="Heading3"/>
      </w:pPr>
      <w:r>
        <w:t>Diskutieren Sie, wie Sie mit einem Engineering-Problem umgehen würden, wenn das Vertrauen in Ihre Messungen nicht ausreichend ist.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Correct Answer</w:t>
      </w:r>
    </w:p>
    <w:p>
      <w:r>
        <w:t>Ich würde alternative Messmethoden in Betracht ziehen, zusätzliche Tests durchführen oder Sensoren mit höherer Genauigkeit verwenden, um die Unsicherheit zu reduzieren.</w:t>
      </w:r>
    </w:p>
    <w:p>
      <w:pPr>
        <w:pStyle w:val="Heading3"/>
      </w:pPr>
      <w:r>
        <w:t>Analysieren Sie eine gegebene Konfidenzkarte und erläutern Sie, was sie über die Messungen aussagt, ohne sie als Garantie zu betrachten.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 Answer</w:t>
      </w:r>
    </w:p>
    <w:p>
      <w:r>
        <w:t>Die Konfidenzkarte zeigt Bereiche mit höherer und niedrigerer Zuverlässigkeit, aber es ist wichtig zu beachten, dass selbst in Bereichen mit hoher Konfidenz Unsicherheiten bestehen können.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4"/>
      </w:pPr>
      <w:r>
        <w:t>Description</w:t>
      </w:r>
    </w:p>
    <w:p>
      <w:r>
        <w:t>Verständnis von Vertrauen und Unsicherheit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Demonstriert ein umfassendes Verständnis der Konzepte von Vertrauen, Wahrscheinlichkeit und Messunsicherheit.</w:t>
      </w:r>
    </w:p>
    <w:p>
      <w:pPr>
        <w:pStyle w:val="Heading5"/>
      </w:pPr>
      <w:r>
        <w:t>Satisfactory</w:t>
      </w:r>
    </w:p>
    <w:p>
      <w:r>
        <w:t>Demonstriert ein grundlegendes Verständnis der Konzepte, zeigt jedoch einige Missverständnisse.</w:t>
      </w:r>
    </w:p>
    <w:p>
      <w:pPr>
        <w:pStyle w:val="Heading5"/>
      </w:pPr>
      <w:r>
        <w:t>Needs Improvement</w:t>
      </w:r>
    </w:p>
    <w:p>
      <w:r>
        <w:t>Hat Schwierigkeiten, die Konzepte von Vertrauen, Wahrscheinlichkeit und Messunsicherheit klar zu definieren.</w:t>
      </w:r>
    </w:p>
    <w:p>
      <w:pPr>
        <w:pStyle w:val="Heading4"/>
      </w:pPr>
      <w:r>
        <w:t>Description</w:t>
      </w:r>
    </w:p>
    <w:p>
      <w:r>
        <w:t>Kommunikation von Ergebnissen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Ergebnisse werden klar und präzise unter Verwendung angemessener Unsicherheitssprache kommuniziert.</w:t>
      </w:r>
    </w:p>
    <w:p>
      <w:pPr>
        <w:pStyle w:val="Heading5"/>
      </w:pPr>
      <w:r>
        <w:t>Satisfactory</w:t>
      </w:r>
    </w:p>
    <w:p>
      <w:r>
        <w:t>Ergebnisse werden kommuniziert, jedoch mit ungenauer oder inkonsistenter Sprache.</w:t>
      </w:r>
    </w:p>
    <w:p>
      <w:pPr>
        <w:pStyle w:val="Heading5"/>
      </w:pPr>
      <w:r>
        <w:t>Needs Improvement</w:t>
      </w:r>
    </w:p>
    <w:p>
      <w:r>
        <w:t>Kommunikation der Ergebnisse ist unklar oder ungenau.</w:t>
      </w:r>
    </w:p>
    <w:p>
      <w:pPr>
        <w:pStyle w:val="Heading4"/>
      </w:pPr>
      <w:r>
        <w:t>Description</w:t>
      </w:r>
    </w:p>
    <w:p>
      <w:r>
        <w:t>Analyse von Unsicherheitsquellen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Identifiziert und analysiert mehrere relevante Quellen der Unsicherheit in der optischen Erfassung und AI-Inferenz.</w:t>
      </w:r>
    </w:p>
    <w:p>
      <w:pPr>
        <w:pStyle w:val="Heading5"/>
      </w:pPr>
      <w:r>
        <w:t>Satisfactory</w:t>
      </w:r>
    </w:p>
    <w:p>
      <w:r>
        <w:t>Identifiziert einige Quellen der Unsicherheit, jedoch mit unzureichender Analyse.</w:t>
      </w:r>
    </w:p>
    <w:p>
      <w:pPr>
        <w:pStyle w:val="Heading5"/>
      </w:pPr>
      <w:r>
        <w:t>Needs Improvement</w:t>
      </w:r>
    </w:p>
    <w:p>
      <w:r>
        <w:t>Kann keine relevanten Quellen der Unsicherheit identifizieren.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