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Meshes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Introduce the concept of 3D meshes in the context of structured optical projection.</w:t>
      </w:r>
    </w:p>
    <w:p>
      <w:pPr>
        <w:pStyle w:val="Heading3"/>
      </w:pPr>
      <w:r>
        <w:t>Content Description</w:t>
      </w:r>
    </w:p>
    <w:p>
      <w:r>
        <w:t>An overview illustration showing a simple 3D mesh with vertices, edges, and faces labeled. The mesh should have a transparent effect to show internal structure.</w:t>
      </w:r>
    </w:p>
    <w:p>
      <w:pPr>
        <w:pStyle w:val="Heading3"/>
      </w:pPr>
      <w:r>
        <w:t>Technical Accuracy Notes</w:t>
      </w:r>
    </w:p>
    <w:p>
      <w:r>
        <w:t>Ensure accurate representation of mesh topology. Use correct terms for vertices, edges, and faces.</w:t>
      </w:r>
    </w:p>
    <w:p>
      <w:pPr>
        <w:pStyle w:val="Heading3"/>
      </w:pPr>
      <w:r>
        <w:t>Location</w:t>
      </w:r>
    </w:p>
    <w:p>
      <w:r>
        <w:t>Section on Measurement Techniques</w:t>
      </w:r>
    </w:p>
    <w:p>
      <w:pPr>
        <w:pStyle w:val="Heading3"/>
      </w:pPr>
      <w:r>
        <w:t>Purpose</w:t>
      </w:r>
    </w:p>
    <w:p>
      <w:r>
        <w:t>Illustrate the difference between direct measurement, derived calculation, and AI-inferred estimation.</w:t>
      </w:r>
    </w:p>
    <w:p>
      <w:pPr>
        <w:pStyle w:val="Heading3"/>
      </w:pPr>
      <w:r>
        <w:t>Content Description</w:t>
      </w:r>
    </w:p>
    <w:p>
      <w:r>
        <w:t>A comparative diagram showing three sections: one for direct measurement with a ruler, one for derived calculation using formulas, and one for AI-inferred estimation with a neural network graphic.</w:t>
      </w:r>
    </w:p>
    <w:p>
      <w:pPr>
        <w:pStyle w:val="Heading3"/>
      </w:pPr>
      <w:r>
        <w:t>Technical Accuracy Notes</w:t>
      </w:r>
    </w:p>
    <w:p>
      <w:r>
        <w:t>Clearly distinguish between measurement, calculation, and estimation. Use appropriate icons and labels to avoid confusion.</w:t>
      </w:r>
    </w:p>
    <w:p>
      <w:pPr>
        <w:pStyle w:val="Heading3"/>
      </w:pPr>
      <w:r>
        <w:t>Location</w:t>
      </w:r>
    </w:p>
    <w:p>
      <w:r>
        <w:t>Applications of Meshes</w:t>
      </w:r>
    </w:p>
    <w:p>
      <w:pPr>
        <w:pStyle w:val="Heading3"/>
      </w:pPr>
      <w:r>
        <w:t>Purpose</w:t>
      </w:r>
    </w:p>
    <w:p>
      <w:r>
        <w:t>Show practical applications of meshes in different industries.</w:t>
      </w:r>
    </w:p>
    <w:p>
      <w:pPr>
        <w:pStyle w:val="Heading3"/>
      </w:pPr>
      <w:r>
        <w:t>Content Description</w:t>
      </w:r>
    </w:p>
    <w:p>
      <w:r>
        <w:t>A collage of images representing various applications such as gaming, virtual reality, architecture, and medical imaging, each with a corresponding mesh overlay.</w:t>
      </w:r>
    </w:p>
    <w:p>
      <w:pPr>
        <w:pStyle w:val="Heading3"/>
      </w:pPr>
      <w:r>
        <w:t>Technical Accuracy Notes</w:t>
      </w:r>
    </w:p>
    <w:p>
      <w:r>
        <w:t>Ensure that the meshes shown are relevant to the applications and maintain the appropriate level of detail and accuracy.</w:t>
      </w:r>
    </w:p>
    <w:p>
      <w:pPr>
        <w:pStyle w:val="Heading3"/>
      </w:pPr>
      <w:r>
        <w:t>Location</w:t>
      </w:r>
    </w:p>
    <w:p>
      <w:r>
        <w:t>Conclusion of Module</w:t>
      </w:r>
    </w:p>
    <w:p>
      <w:pPr>
        <w:pStyle w:val="Heading3"/>
      </w:pPr>
      <w:r>
        <w:t>Purpose</w:t>
      </w:r>
    </w:p>
    <w:p>
      <w:r>
        <w:t>Summarize the key points covered in the module about meshes.</w:t>
      </w:r>
    </w:p>
    <w:p>
      <w:pPr>
        <w:pStyle w:val="Heading3"/>
      </w:pPr>
      <w:r>
        <w:t>Content Description</w:t>
      </w:r>
    </w:p>
    <w:p>
      <w:r>
        <w:t>An infographic that encapsulates the learning points about meshes, including their construction, uses, and the importance of accurate data.</w:t>
      </w:r>
    </w:p>
    <w:p>
      <w:pPr>
        <w:pStyle w:val="Heading3"/>
      </w:pPr>
      <w:r>
        <w:t>Technical Accuracy Notes</w:t>
      </w:r>
    </w:p>
    <w:p>
      <w:r>
        <w:t>Incorporate visual elements that align with the module's themes and ensure that all terminology is used correctly.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