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Meshes</w:t>
      </w:r>
    </w:p>
    <w:p>
      <w:r>
        <w:rPr>
          <w:color w:val="606060"/>
          <w:sz w:val="22"/>
        </w:rPr>
        <w:t>module_15 | Grade 8-12 | 5 days</w:t>
      </w:r>
    </w:p>
    <w:p/>
    <w:p>
      <w:pPr>
        <w:pStyle w:val="Heading1"/>
      </w:pPr>
      <w:r>
        <w:t>Career Profiles</w:t>
      </w:r>
    </w:p>
    <w:p>
      <w:pPr>
        <w:pStyle w:val="Heading2"/>
      </w:pPr>
      <w:r>
        <w:t>3D-Modelleur/in</w:t>
      </w:r>
    </w:p>
    <w:p>
      <w:pPr>
        <w:pStyle w:val="Heading3"/>
      </w:pPr>
      <w:r>
        <w:t>Daily Work Description</w:t>
      </w:r>
    </w:p>
    <w:p>
      <w:r>
        <w:t>Ein/e 3D-Modelleur/in erstellt digitale Modelle von Objekten und Umgebungen. Dazu verwendet er/sie Software zur Erstellung von Meshes, die aus Punktwolken generiert werden, um realistische Darstellungen zu erzeugen. Der/die Modellierer/in arbeitet häufig in der Film- und Spieleindustrie, um Charaktere und Szenen zu gestalten.</w:t>
      </w:r>
    </w:p>
    <w:p>
      <w:pPr>
        <w:pStyle w:val="Heading3"/>
      </w:pPr>
      <w:r>
        <w:t>Connection To Module Concepts</w:t>
      </w:r>
    </w:p>
    <w:p>
      <w:r>
        <w:t>In diesem Beruf ist das Verständnis von Mesh-Strukturen und deren Erstellung aus Punktwolken entscheidend. Die Fähigkeit, mit verschiedenen Dateiformaten wie STL und OBJ umzugehen, ist ebenfalls wichtig, um Modelle für unterschiedliche Anwendungen zu exportieren.</w:t>
      </w:r>
    </w:p>
    <w:p>
      <w:pPr>
        <w:pStyle w:val="Heading2"/>
      </w:pPr>
      <w:r>
        <w:t>Geoinformatiker/in</w:t>
      </w:r>
    </w:p>
    <w:p>
      <w:pPr>
        <w:pStyle w:val="Heading3"/>
      </w:pPr>
      <w:r>
        <w:t>Daily Work Description</w:t>
      </w:r>
    </w:p>
    <w:p>
      <w:r>
        <w:t>Geoinformatiker/innen analysieren und interpretieren geografische Daten, um Karten und digitale Zwillinge von Landschaften zu erstellen. Sie nutzen LiDAR-Technologie zur Erfassung von 3D-Daten und setzen diese in Software um, um präzise digitale Modelle zu entwickeln.</w:t>
      </w:r>
    </w:p>
    <w:p>
      <w:pPr>
        <w:pStyle w:val="Heading3"/>
      </w:pPr>
      <w:r>
        <w:t>Connection To Module Concepts</w:t>
      </w:r>
    </w:p>
    <w:p>
      <w:r>
        <w:t>Das Arbeiten mit Punktwolken und deren Umwandlung in Meshes ist ein zentraler Aspekt des Berufs. Geoinformatiker/innen müssen auch Kenntnisse in der Sensorfusion und der Nutzung von AI zur Datenanalyse besitzen, um präzisere Ergebnisse zu erzielen.</w:t>
      </w:r>
    </w:p>
    <w:p>
      <w:pPr>
        <w:pStyle w:val="Heading2"/>
      </w:pPr>
      <w:r>
        <w:t>Produktdesigner/in</w:t>
      </w:r>
    </w:p>
    <w:p>
      <w:pPr>
        <w:pStyle w:val="Heading3"/>
      </w:pPr>
      <w:r>
        <w:t>Daily Work Description</w:t>
      </w:r>
    </w:p>
    <w:p>
      <w:r>
        <w:t>Produktdesigner/innen entwickeln innovative Produkte und müssen dabei sowohl ästhetische als auch funktionale Aspekte berücksichtigen. Sie verwenden 3D-Modeling-Software, um Prototypen zu erstellen und ihre Designs zu visualisieren. Oft arbeiten sie mit Technologien wie ASCAND, um physische Objekte digital zu erfassen.</w:t>
      </w:r>
    </w:p>
    <w:p>
      <w:pPr>
        <w:pStyle w:val="Heading3"/>
      </w:pPr>
      <w:r>
        <w:t>Connection To Module Concepts</w:t>
      </w:r>
    </w:p>
    <w:p>
      <w:r>
        <w:t>Ein tiefes Verständnis für Meshes und die Fähigkeit, digitale Zwillinge von Produkten zu erstellen, ist entscheidend für den Designprozess. Darüber hinaus müssen sie sich mit der Umwandlung von 3D-Daten in verschiedene Formate wie STL und OBJ auskennen, um die Produkte für die Produktion vorzubereiten.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