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Module Overview</w:t>
      </w:r>
    </w:p>
    <w:p>
      <w:r>
        <w:t>In diesem Modul "Meshes" erforschen Schüler, wie Computer gesampelte Punkte verwenden, um eine Oberflächenrepräsentation zu erstellen. Durch den Einsatz von ASCAND und praktischen Experimenten lernen die Schüler die Konzepte von Polygonnetzen, deren Struktur und deren Anwendung in der digitalen Modellierung kennen.</w:t>
      </w:r>
    </w:p>
    <w:p>
      <w:pPr>
        <w:pStyle w:val="Heading1"/>
      </w:pPr>
      <w:r>
        <w:t>Background Content</w:t>
      </w:r>
    </w:p>
    <w:p>
      <w:r>
        <w:t>Polygonnetze sind Sammlungen verbundener Polygone, meist Dreiecke, die eine Oberfläche repräsentieren. Die Umwandlung von Punktwolken in ein Netz erfolgt durch einen Prozess, der als Meshing oder Oberflächenrekonstruktion bekannt ist. Bei ASCAND wird strukturierte optische Projektion eingesetzt, um präzise Tiefeninformationen zu erfassen, während die AI-basierte Analyse und Sensorfusion zur Erstellung von Punktwolken und letztlich zu Polygonnetzen führen. Es ist wichtig zu betonen, dass Punktwolken keine inhärente Oberflächenverbindungsinformation enthalten und dass die Qualität des Netzes von der Dichte und Qualität der Punktwolke sowie dem verwendeten Algorithmus abhängt. Die Schüler sollten auch die Unterscheidung zwischen direkten Messungen, Berechnungen und Schätzungen klar verstehen, um die Genauigkeit der Ergebnisse zu bewerten.</w:t>
      </w:r>
    </w:p>
    <w:p>
      <w:pPr>
        <w:pStyle w:val="Heading1"/>
      </w:pPr>
      <w:r>
        <w:t>Session Plans</w:t>
      </w:r>
    </w:p>
    <w:p>
      <w:pPr>
        <w:pStyle w:val="Heading2"/>
      </w:pPr>
      <w:r>
        <w:t>Einführung in Polygonnetze</w:t>
      </w:r>
    </w:p>
    <w:p>
      <w:r>
        <w:t>Session Number: 1</w:t>
      </w:r>
    </w:p>
    <w:p>
      <w:pPr>
        <w:pStyle w:val="Heading3"/>
      </w:pPr>
      <w:r>
        <w:t>Objectives</w:t>
      </w:r>
    </w:p>
    <w:p>
      <w:pPr>
        <w:pStyle w:val="ListBullet"/>
      </w:pPr>
      <w:r>
        <w:t>Definiere die Begriffe Scheitelpunkte, Kanten, Flächen und Topologie in einem Polygonnetz.</w:t>
      </w:r>
    </w:p>
    <w:p>
      <w:pPr>
        <w:pStyle w:val="ListBullet"/>
      </w:pPr>
      <w:r>
        <w:t>Erkläre die grundlegenden Konzepte der Netzstruktur.</w:t>
      </w:r>
    </w:p>
    <w:p>
      <w:pPr>
        <w:pStyle w:val="Heading3"/>
      </w:pPr>
      <w:r>
        <w:t>Activities</w:t>
      </w:r>
    </w:p>
    <w:p>
      <w:pPr>
        <w:pStyle w:val="ListBullet"/>
      </w:pPr>
      <w:r>
        <w:t>Diskussion über die Definitionen und Eigenschaften von Polygonnetzen.</w:t>
      </w:r>
    </w:p>
    <w:p>
      <w:pPr>
        <w:pStyle w:val="ListBullet"/>
      </w:pPr>
      <w:r>
        <w:t>Interaktive Übung zur Identifizierung von Scheitelpunkten, Kanten und Flächen an Beispielen.</w:t>
      </w:r>
    </w:p>
    <w:p>
      <w:pPr>
        <w:pStyle w:val="Heading3"/>
      </w:pPr>
      <w:r>
        <w:t>Materials</w:t>
      </w:r>
    </w:p>
    <w:p>
      <w:pPr>
        <w:pStyle w:val="ListBullet"/>
      </w:pPr>
      <w:r>
        <w:t>Beispiele von Polygonnetzen (digital und gedruckt)</w:t>
      </w:r>
    </w:p>
    <w:p>
      <w:pPr>
        <w:pStyle w:val="ListBullet"/>
      </w:pPr>
      <w:r>
        <w:t>Whiteboard und Marker</w:t>
      </w:r>
    </w:p>
    <w:p>
      <w:pPr>
        <w:pStyle w:val="Heading2"/>
      </w:pPr>
      <w:r>
        <w:t>Von Punktwolken zu Polygonnetzen</w:t>
      </w:r>
    </w:p>
    <w:p>
      <w:r>
        <w:t>Session Number: 2</w:t>
      </w:r>
    </w:p>
    <w:p>
      <w:pPr>
        <w:pStyle w:val="Heading3"/>
      </w:pPr>
      <w:r>
        <w:t>Objectives</w:t>
      </w:r>
    </w:p>
    <w:p>
      <w:pPr>
        <w:pStyle w:val="ListBullet"/>
      </w:pPr>
      <w:r>
        <w:t>Erkläre, wie die Verbindung von Punkten eine Oberflächenrepräsentation schafft.</w:t>
      </w:r>
    </w:p>
    <w:p>
      <w:pPr>
        <w:pStyle w:val="ListBullet"/>
      </w:pPr>
      <w:r>
        <w:t>Identifiziere Löcher, nicht-manuelle Regionen und übermäßige Dreiecke in einem Netz.</w:t>
      </w:r>
    </w:p>
    <w:p>
      <w:pPr>
        <w:pStyle w:val="Heading3"/>
      </w:pPr>
      <w:r>
        <w:t>Activities</w:t>
      </w:r>
    </w:p>
    <w:p>
      <w:pPr>
        <w:pStyle w:val="ListBullet"/>
      </w:pPr>
      <w:r>
        <w:t>Demonstration der Umwandlung einer Punktwolke in ein Polygonnetz mithilfe von ASCAND.</w:t>
      </w:r>
    </w:p>
    <w:p>
      <w:pPr>
        <w:pStyle w:val="ListBullet"/>
      </w:pPr>
      <w:r>
        <w:t>Gruppenarbeit zur Analyse und Identifizierung von Problemen in bereitgestellten Mesh-Daten.</w:t>
      </w:r>
    </w:p>
    <w:p>
      <w:pPr>
        <w:pStyle w:val="Heading3"/>
      </w:pPr>
      <w:r>
        <w:t>Materials</w:t>
      </w:r>
    </w:p>
    <w:p>
      <w:pPr>
        <w:pStyle w:val="ListBullet"/>
      </w:pPr>
      <w:r>
        <w:t>Zugang zu ASCAND</w:t>
      </w:r>
    </w:p>
    <w:p>
      <w:pPr>
        <w:pStyle w:val="ListBullet"/>
      </w:pPr>
      <w:r>
        <w:t>Beispielpunktwolken und deren Netze</w:t>
      </w:r>
    </w:p>
    <w:p>
      <w:pPr>
        <w:pStyle w:val="Heading2"/>
      </w:pPr>
      <w:r>
        <w:t>Mesh-Qualität und Auflösung</w:t>
      </w:r>
    </w:p>
    <w:p>
      <w:r>
        <w:t>Session Number: 3</w:t>
      </w:r>
    </w:p>
    <w:p>
      <w:pPr>
        <w:pStyle w:val="Heading3"/>
      </w:pPr>
      <w:r>
        <w:t>Objectives</w:t>
      </w:r>
    </w:p>
    <w:p>
      <w:pPr>
        <w:pStyle w:val="ListBullet"/>
      </w:pPr>
      <w:r>
        <w:t>Vergleiche die Mesh-Auflösung mit geometrischer Genauigkeit.</w:t>
      </w:r>
    </w:p>
    <w:p>
      <w:pPr>
        <w:pStyle w:val="ListBullet"/>
      </w:pPr>
      <w:r>
        <w:t>Wähle eine geeignete Mesh-Qualität für Visualisierung oder Fertigung aus.</w:t>
      </w:r>
    </w:p>
    <w:p>
      <w:pPr>
        <w:pStyle w:val="Heading3"/>
      </w:pPr>
      <w:r>
        <w:t>Activities</w:t>
      </w:r>
    </w:p>
    <w:p>
      <w:pPr>
        <w:pStyle w:val="ListBullet"/>
      </w:pPr>
      <w:r>
        <w:t>Diskussion über die Auswirkungen der Auflösung auf die Genauigkeit.</w:t>
      </w:r>
    </w:p>
    <w:p>
      <w:pPr>
        <w:pStyle w:val="ListBullet"/>
      </w:pPr>
      <w:r>
        <w:t>Praktische Übung zur Auswahl der richtigen Mesh-Qualität für verschiedene Anwendungen.</w:t>
      </w:r>
    </w:p>
    <w:p>
      <w:pPr>
        <w:pStyle w:val="Heading3"/>
      </w:pPr>
      <w:r>
        <w:t>Materials</w:t>
      </w:r>
    </w:p>
    <w:p>
      <w:pPr>
        <w:pStyle w:val="ListBullet"/>
      </w:pPr>
      <w:r>
        <w:t>Digitale Beispiele von Meshen mit unterschiedlichen Qualitäten</w:t>
      </w:r>
    </w:p>
    <w:p>
      <w:pPr>
        <w:pStyle w:val="ListBullet"/>
      </w:pPr>
      <w:r>
        <w:t>Kriterien zur Bewertung der Mesh-Qualität</w:t>
      </w:r>
    </w:p>
    <w:p>
      <w:pPr>
        <w:pStyle w:val="Heading2"/>
      </w:pPr>
      <w:r>
        <w:t>Fehleranalyse in Meshes</w:t>
      </w:r>
    </w:p>
    <w:p>
      <w:r>
        <w:t>Session Number: 4</w:t>
      </w:r>
    </w:p>
    <w:p>
      <w:pPr>
        <w:pStyle w:val="Heading3"/>
      </w:pPr>
      <w:r>
        <w:t>Objectives</w:t>
      </w:r>
    </w:p>
    <w:p>
      <w:pPr>
        <w:pStyle w:val="ListBullet"/>
      </w:pPr>
      <w:r>
        <w:t>Analysiere und berichte über Messunsicherheiten in den generierten Meshes.</w:t>
      </w:r>
    </w:p>
    <w:p>
      <w:pPr>
        <w:pStyle w:val="ListBullet"/>
      </w:pPr>
      <w:r>
        <w:t>Diskutiere, wie Fehler und Unsicherheiten Lernmöglichkeiten darstellen.</w:t>
      </w:r>
    </w:p>
    <w:p>
      <w:pPr>
        <w:pStyle w:val="Heading3"/>
      </w:pPr>
      <w:r>
        <w:t>Activities</w:t>
      </w:r>
    </w:p>
    <w:p>
      <w:pPr>
        <w:pStyle w:val="ListBullet"/>
      </w:pPr>
      <w:r>
        <w:t>Fallstudienanalyse von Mesh-Problemen und deren Ursachen.</w:t>
      </w:r>
    </w:p>
    <w:p>
      <w:pPr>
        <w:pStyle w:val="ListBullet"/>
      </w:pPr>
      <w:r>
        <w:t>Schreiben eines kurzen Berichts über die identifizierten Unsicherheiten.</w:t>
      </w:r>
    </w:p>
    <w:p>
      <w:pPr>
        <w:pStyle w:val="Heading3"/>
      </w:pPr>
      <w:r>
        <w:t>Materials</w:t>
      </w:r>
    </w:p>
    <w:p>
      <w:pPr>
        <w:pStyle w:val="ListBullet"/>
      </w:pPr>
      <w:r>
        <w:t>Beispielhafte Mesh-Daten mit bekannten Fehlern</w:t>
      </w:r>
    </w:p>
    <w:p>
      <w:pPr>
        <w:pStyle w:val="ListBullet"/>
      </w:pPr>
      <w:r>
        <w:t>Schreibmaterial für Berichte</w:t>
      </w:r>
    </w:p>
    <w:p>
      <w:pPr>
        <w:pStyle w:val="Heading2"/>
      </w:pPr>
      <w:r>
        <w:t>Ingenieurdesignprozess und Anwendung</w:t>
      </w:r>
    </w:p>
    <w:p>
      <w:r>
        <w:t>Session Number: 5</w:t>
      </w:r>
    </w:p>
    <w:p>
      <w:pPr>
        <w:pStyle w:val="Heading3"/>
      </w:pPr>
      <w:r>
        <w:t>Objectives</w:t>
      </w:r>
    </w:p>
    <w:p>
      <w:pPr>
        <w:pStyle w:val="ListBullet"/>
      </w:pPr>
      <w:r>
        <w:t>Wende den Ingenieurdesignprozess auf ein reales Projekt an.</w:t>
      </w:r>
    </w:p>
    <w:p>
      <w:pPr>
        <w:pStyle w:val="ListBullet"/>
      </w:pPr>
      <w:r>
        <w:t>Definiere, entwickle Ideen, erstelle Prototypen und teste deine Mesh-Lösungen.</w:t>
      </w:r>
    </w:p>
    <w:p>
      <w:pPr>
        <w:pStyle w:val="Heading3"/>
      </w:pPr>
      <w:r>
        <w:t>Activities</w:t>
      </w:r>
    </w:p>
    <w:p>
      <w:pPr>
        <w:pStyle w:val="ListBullet"/>
      </w:pPr>
      <w:r>
        <w:t>Gruppenprojekt zur Erstellung eines digitalen Zwillings eines ausgewählten Objekts.</w:t>
      </w:r>
    </w:p>
    <w:p>
      <w:pPr>
        <w:pStyle w:val="ListBullet"/>
      </w:pPr>
      <w:r>
        <w:t>Präsentation der Ergebnisse und Reflexion über den Designprozess.</w:t>
      </w:r>
    </w:p>
    <w:p>
      <w:pPr>
        <w:pStyle w:val="Heading3"/>
      </w:pPr>
      <w:r>
        <w:t>Materials</w:t>
      </w:r>
    </w:p>
    <w:p>
      <w:pPr>
        <w:pStyle w:val="ListBullet"/>
      </w:pPr>
      <w:r>
        <w:t>Zugang zu ASCAND für das Scannen</w:t>
      </w:r>
    </w:p>
    <w:p>
      <w:pPr>
        <w:pStyle w:val="ListBullet"/>
      </w:pPr>
      <w:r>
        <w:t>Präsentationsmaterialien</w:t>
      </w:r>
    </w:p>
    <w:p>
      <w:pPr>
        <w:pStyle w:val="Heading1"/>
      </w:pPr>
      <w:r>
        <w:t>Common Misconceptions</w:t>
      </w:r>
    </w:p>
    <w:p>
      <w:pPr>
        <w:pStyle w:val="Heading3"/>
      </w:pPr>
      <w:r>
        <w:t>Misconception</w:t>
      </w:r>
    </w:p>
    <w:p>
      <w:r>
        <w:t>Ein Polygonnetz ist dasselbe wie eine Punktwolke.</w:t>
      </w:r>
    </w:p>
    <w:p>
      <w:pPr>
        <w:pStyle w:val="Heading3"/>
      </w:pPr>
      <w:r>
        <w:t>Correction</w:t>
      </w:r>
    </w:p>
    <w:p>
      <w:r>
        <w:t>Ein Polygonnetz ist eine strukturierte Verbindung von Flächen, während eine Punktwolke nur eine Ansammlung von Punkten darstellt.</w:t>
      </w:r>
    </w:p>
    <w:p>
      <w:pPr>
        <w:pStyle w:val="Heading3"/>
      </w:pPr>
      <w:r>
        <w:t>Misconception</w:t>
      </w:r>
    </w:p>
    <w:p>
      <w:r>
        <w:t>Die Qualität eines Netzes ist unabhängig von der Qualität der Punktwolke.</w:t>
      </w:r>
    </w:p>
    <w:p>
      <w:pPr>
        <w:pStyle w:val="Heading3"/>
      </w:pPr>
      <w:r>
        <w:t>Correction</w:t>
      </w:r>
    </w:p>
    <w:p>
      <w:r>
        <w:t>Die Qualität des Netzes hängt direkt von der Dichte und der Qualität der zugrunde liegenden Punktwolke ab.</w:t>
      </w:r>
    </w:p>
    <w:p>
      <w:pPr>
        <w:pStyle w:val="Heading1"/>
      </w:pPr>
      <w:r>
        <w:t>Differentiation Strategies</w:t>
      </w:r>
    </w:p>
    <w:p>
      <w:pPr>
        <w:pStyle w:val="Heading2"/>
      </w:pPr>
      <w:r>
        <w:t>Supports</w:t>
      </w:r>
    </w:p>
    <w:p>
      <w:pPr>
        <w:pStyle w:val="ListBullet"/>
      </w:pPr>
      <w:r>
        <w:t>Bereitstellung von zusätzlichen Ressourcen für Schüler, die Schwierigkeiten mit den Konzepten haben.</w:t>
      </w:r>
    </w:p>
    <w:p>
      <w:pPr>
        <w:pStyle w:val="ListBullet"/>
      </w:pPr>
      <w:r>
        <w:t>Einsatz von visuellen Hilfsmitteln und Modellen zur Veranschaulichung der Konzepte.</w:t>
      </w:r>
    </w:p>
    <w:p>
      <w:pPr>
        <w:pStyle w:val="Heading2"/>
      </w:pPr>
      <w:r>
        <w:t>Extensions</w:t>
      </w:r>
    </w:p>
    <w:p>
      <w:pPr>
        <w:pStyle w:val="ListBullet"/>
      </w:pPr>
      <w:r>
        <w:t>Ermutigung von leistungsstarken Schülern zur Durchführung weiterführender Forschungen über Mesh-Optimierung und industrielle Anwendungen.</w:t>
      </w:r>
    </w:p>
    <w:p>
      <w:pPr>
        <w:pStyle w:val="ListBullet"/>
      </w:pPr>
      <w:r>
        <w:t>Angebot von Projektmöglichkeiten zur Erstellung komplexerer Meshes mit fortgeschrittener Software.</w:t>
      </w:r>
    </w:p>
    <w:p>
      <w:pPr>
        <w:pStyle w:val="Heading1"/>
      </w:pPr>
      <w:r>
        <w:t>Formative Assessment Suggestions</w:t>
      </w:r>
    </w:p>
    <w:p>
      <w:pPr>
        <w:pStyle w:val="ListBullet"/>
      </w:pPr>
      <w:r>
        <w:t>Kurze Quizze zur Überprüfung des Verständnisses der Begriffe und Konzepte.</w:t>
      </w:r>
    </w:p>
    <w:p>
      <w:pPr>
        <w:pStyle w:val="ListBullet"/>
      </w:pPr>
      <w:r>
        <w:t>Peer-Review von Gruppenberichten zur Fehleranalyse und Reflexion.</w:t>
      </w:r>
    </w:p>
    <w:p>
      <w:pPr>
        <w:pStyle w:val="ListBullet"/>
      </w:pPr>
      <w:r>
        <w:t>Präsentationen der Gruppenprojekte zur Bewertung des Verständnisses und der Anwendung des Ingenieurdesignprozesses.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