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Repairing Geometry</w:t>
      </w:r>
    </w:p>
    <w:p>
      <w:r>
        <w:rPr>
          <w:color w:val="606060"/>
          <w:sz w:val="22"/>
        </w:rPr>
        <w:t>module_16 | Grade 8-12 | 5 days</w:t>
      </w:r>
    </w:p>
    <w:p/>
    <w:p>
      <w:pPr>
        <w:pStyle w:val="Heading1"/>
      </w:pPr>
      <w:r>
        <w:t>Assessment Items</w:t>
      </w:r>
    </w:p>
    <w:p>
      <w:pPr>
        <w:pStyle w:val="Heading2"/>
      </w:pPr>
      <w:r>
        <w:t>Erklären Sie den Unterschied zwischen direkter Messung, abgeleiteter Berechnung und Schätzung in Bezug auf die Verwendung von ASCAND.</w:t>
      </w:r>
    </w:p>
    <w:p>
      <w:r>
        <w:t>Item Id: 1</w:t>
      </w:r>
    </w:p>
    <w:p>
      <w:pPr>
        <w:pStyle w:val="Heading3"/>
      </w:pPr>
      <w:r>
        <w:t>Correct Answer</w:t>
      </w:r>
    </w:p>
    <w:p>
      <w:r>
        <w:t>Eine direkte Messung bezieht sich auf die unmittelbare Erfassung von Daten durch Sensoren, während eine abgeleitete Berechnung auf der Anwendung von mathematischen Formeln auf diese Messdaten basiert. Eine Schätzung ist eine von KI abgeleitete Einschätzung, die auf Mustern in den Daten beruht, ohne dass eine direkte Messung vorliegt.</w:t>
      </w:r>
    </w:p>
    <w:p>
      <w:pPr>
        <w:pStyle w:val="Heading3"/>
      </w:pPr>
      <w:r>
        <w:t>Rubric</w:t>
      </w:r>
    </w:p>
    <w:p>
      <w:r>
        <w:t>Full Points: 5</w:t>
      </w:r>
    </w:p>
    <w:p>
      <w:pPr>
        <w:pStyle w:val="Heading4"/>
      </w:pPr>
      <w:r>
        <w:t>Points Distribution</w:t>
      </w:r>
    </w:p>
    <w:p>
      <w:pPr>
        <w:pStyle w:val="Heading5"/>
      </w:pPr>
      <w:r>
        <w:t>1</w:t>
      </w:r>
    </w:p>
    <w:p>
      <w:r>
        <w:t>Erwähnung der direkten Messung ohne Details.</w:t>
      </w:r>
    </w:p>
    <w:p>
      <w:pPr>
        <w:pStyle w:val="Heading5"/>
      </w:pPr>
      <w:r>
        <w:t>2</w:t>
      </w:r>
    </w:p>
    <w:p>
      <w:r>
        <w:t>Erläuterung der direkten Messung und der abgeleiteten Berechnung.</w:t>
      </w:r>
    </w:p>
    <w:p>
      <w:pPr>
        <w:pStyle w:val="Heading5"/>
      </w:pPr>
      <w:r>
        <w:t>3</w:t>
      </w:r>
    </w:p>
    <w:p>
      <w:r>
        <w:t>Erläuterung aller drei Begriffe, jedoch unvollständig.</w:t>
      </w:r>
    </w:p>
    <w:p>
      <w:pPr>
        <w:pStyle w:val="Heading5"/>
      </w:pPr>
      <w:r>
        <w:t>4</w:t>
      </w:r>
    </w:p>
    <w:p>
      <w:r>
        <w:t>Erläuterung aller drei Begriffe mit klaren Unterscheidungen.</w:t>
      </w:r>
    </w:p>
    <w:p>
      <w:pPr>
        <w:pStyle w:val="Heading5"/>
      </w:pPr>
      <w:r>
        <w:t>5</w:t>
      </w:r>
    </w:p>
    <w:p>
      <w:r>
        <w:t>Umfassende und präzise Erklärung aller drei Begriffe mit Beispielen.</w:t>
      </w:r>
    </w:p>
    <w:p>
      <w:pPr>
        <w:pStyle w:val="Heading2"/>
      </w:pPr>
      <w:r>
        <w:t>Was ist der Zweck von Gray code in der digitalen Bildverarbeitung?</w:t>
      </w:r>
    </w:p>
    <w:p>
      <w:r>
        <w:t>Item Id: 2</w:t>
      </w:r>
    </w:p>
    <w:p>
      <w:pPr>
        <w:pStyle w:val="Heading3"/>
      </w:pPr>
      <w:r>
        <w:t>Correct Answer</w:t>
      </w:r>
    </w:p>
    <w:p>
      <w:r>
        <w:t>Der Gray code wird in der digitalen Bildverarbeitung verwendet, um Fehler bei der Datenübertragung zu minimieren und um sicherzustellen, dass benachbarte Werte nur in einem Bit unterschiedlich sind. Dies reduziert die Wahrscheinlichkeit von Inkonsistenzen bei der Bildaufnahme.</w:t>
      </w:r>
    </w:p>
    <w:p>
      <w:pPr>
        <w:pStyle w:val="Heading3"/>
      </w:pPr>
      <w:r>
        <w:t>Rubric</w:t>
      </w:r>
    </w:p>
    <w:p>
      <w:r>
        <w:t>Full Points: 5</w:t>
      </w:r>
    </w:p>
    <w:p>
      <w:pPr>
        <w:pStyle w:val="Heading4"/>
      </w:pPr>
      <w:r>
        <w:t>Points Distribution</w:t>
      </w:r>
    </w:p>
    <w:p>
      <w:pPr>
        <w:pStyle w:val="Heading5"/>
      </w:pPr>
      <w:r>
        <w:t>1</w:t>
      </w:r>
    </w:p>
    <w:p>
      <w:r>
        <w:t>Nennung des Begriffs Gray code ohne Erklärung.</w:t>
      </w:r>
    </w:p>
    <w:p>
      <w:pPr>
        <w:pStyle w:val="Heading5"/>
      </w:pPr>
      <w:r>
        <w:t>2</w:t>
      </w:r>
    </w:p>
    <w:p>
      <w:r>
        <w:t>Erläuterung des Gray code ohne spezifischen Bezug zur digitalen Bildverarbeitung.</w:t>
      </w:r>
    </w:p>
    <w:p>
      <w:pPr>
        <w:pStyle w:val="Heading5"/>
      </w:pPr>
      <w:r>
        <w:t>3</w:t>
      </w:r>
    </w:p>
    <w:p>
      <w:r>
        <w:t>Erläuterung des Gray code mit Bezug zur digitalen Bildverarbeitung, jedoch unvollständig.</w:t>
      </w:r>
    </w:p>
    <w:p>
      <w:pPr>
        <w:pStyle w:val="Heading5"/>
      </w:pPr>
      <w:r>
        <w:t>4</w:t>
      </w:r>
    </w:p>
    <w:p>
      <w:r>
        <w:t>Erläuterung des Gray code mit klarem Bezug zur digitalen Bildverarbeitung und den Vorteilen.</w:t>
      </w:r>
    </w:p>
    <w:p>
      <w:pPr>
        <w:pStyle w:val="Heading5"/>
      </w:pPr>
      <w:r>
        <w:t>5</w:t>
      </w:r>
    </w:p>
    <w:p>
      <w:r>
        <w:t>Umfassende Erklärung des Gray code, seiner Anwendung in der digitalen Bildverarbeitung und konkreter Vorteile.</w:t>
      </w:r>
    </w:p>
    <w:p>
      <w:pPr>
        <w:pStyle w:val="Heading2"/>
      </w:pPr>
      <w:r>
        <w:t>Beschreiben Sie den Prozess der Erstellung eines digitalen Zwillings mithilfe von LiDAR und ASCAND.</w:t>
      </w:r>
    </w:p>
    <w:p>
      <w:r>
        <w:t>Item Id: 3</w:t>
      </w:r>
    </w:p>
    <w:p>
      <w:pPr>
        <w:pStyle w:val="Heading3"/>
      </w:pPr>
      <w:r>
        <w:t>Correct Answer</w:t>
      </w:r>
    </w:p>
    <w:p>
      <w:r>
        <w:t>Der Prozess beginnt mit der Datenerfassung durch LiDAR, das hochpräzise Punktwolken erstellt. Diese Punktwolken werden dann in ASCAND verwendet, um strukturierte Lichtprojektionen durchzuführen. Mit Hilfe von KI-Analyse und Sensorfusion werden die gesammelten Daten verarbeitet, um ein realistisches 3D-Modell des Objekts zu erstellen, das als digitaler Zwilling dient.</w:t>
      </w:r>
    </w:p>
    <w:p>
      <w:pPr>
        <w:pStyle w:val="Heading3"/>
      </w:pPr>
      <w:r>
        <w:t>Rubric</w:t>
      </w:r>
    </w:p>
    <w:p>
      <w:r>
        <w:t>Full Points: 10</w:t>
      </w:r>
    </w:p>
    <w:p>
      <w:pPr>
        <w:pStyle w:val="Heading4"/>
      </w:pPr>
      <w:r>
        <w:t>Points Distribution</w:t>
      </w:r>
    </w:p>
    <w:p>
      <w:pPr>
        <w:pStyle w:val="Heading5"/>
      </w:pPr>
      <w:r>
        <w:t>1</w:t>
      </w:r>
    </w:p>
    <w:p>
      <w:r>
        <w:t>Erwähnung von LiDAR ohne Bezug zu ASCAND.</w:t>
      </w:r>
    </w:p>
    <w:p>
      <w:pPr>
        <w:pStyle w:val="Heading5"/>
      </w:pPr>
      <w:r>
        <w:t>2</w:t>
      </w:r>
    </w:p>
    <w:p>
      <w:r>
        <w:t>Erwähnung von LiDAR und ASCAND, jedoch unzureichende Details.</w:t>
      </w:r>
    </w:p>
    <w:p>
      <w:pPr>
        <w:pStyle w:val="Heading5"/>
      </w:pPr>
      <w:r>
        <w:t>3</w:t>
      </w:r>
    </w:p>
    <w:p>
      <w:r>
        <w:t>Beschreibung des LiDAR-Prozesses ohne Bezug zu ASCAND.</w:t>
      </w:r>
    </w:p>
    <w:p>
      <w:pPr>
        <w:pStyle w:val="Heading5"/>
      </w:pPr>
      <w:r>
        <w:t>4</w:t>
      </w:r>
    </w:p>
    <w:p>
      <w:r>
        <w:t>Beschreibung der Verwendung von LiDAR und ASCAND, jedoch ohne den gesamten Prozess.</w:t>
      </w:r>
    </w:p>
    <w:p>
      <w:pPr>
        <w:pStyle w:val="Heading5"/>
      </w:pPr>
      <w:r>
        <w:t>5</w:t>
      </w:r>
    </w:p>
    <w:p>
      <w:r>
        <w:t>Detaillierte Beschreibung des Prozesses, jedoch mit kleineren Ungenauigkeiten.</w:t>
      </w:r>
    </w:p>
    <w:p>
      <w:pPr>
        <w:pStyle w:val="Heading5"/>
      </w:pPr>
      <w:r>
        <w:t>6</w:t>
      </w:r>
    </w:p>
    <w:p>
      <w:r>
        <w:t>Umfassende Beschreibung des Prozesses mit klaren Erklärungen, jedoch ohne vollständige technische Präzision.</w:t>
      </w:r>
    </w:p>
    <w:p>
      <w:pPr>
        <w:pStyle w:val="Heading5"/>
      </w:pPr>
      <w:r>
        <w:t>7</w:t>
      </w:r>
    </w:p>
    <w:p>
      <w:r>
        <w:t>Umfassende und präzise Beschreibung des Prozesses mit klaren technischen Details.</w:t>
      </w:r>
    </w:p>
    <w:p>
      <w:pPr>
        <w:pStyle w:val="Heading5"/>
      </w:pPr>
      <w:r>
        <w:t>8</w:t>
      </w:r>
    </w:p>
    <w:p>
      <w:r>
        <w:t>Umfassende und präzise Beschreibung des Prozesses mit zusätzlichen Informationen zu den Technologien.</w:t>
      </w:r>
    </w:p>
    <w:p>
      <w:pPr>
        <w:pStyle w:val="Heading5"/>
      </w:pPr>
      <w:r>
        <w:t>9</w:t>
      </w:r>
    </w:p>
    <w:p>
      <w:r>
        <w:t>Umfassende und präzise Beschreibung des Prozesses mit zusätzlichen Informationen und Beispielen.</w:t>
      </w:r>
    </w:p>
    <w:p>
      <w:pPr>
        <w:pStyle w:val="Heading5"/>
      </w:pPr>
      <w:r>
        <w:t>10</w:t>
      </w:r>
    </w:p>
    <w:p>
      <w:r>
        <w:t>Umfassende und präzise Beschreibung des Prozesses mit innovativen Ansätzen oder Anwendungen.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