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Modulübersicht</w:t>
      </w:r>
    </w:p>
    <w:p>
      <w:pPr>
        <w:pStyle w:val="Heading3"/>
      </w:pPr>
      <w:r>
        <w:t>Purpose</w:t>
      </w:r>
    </w:p>
    <w:p>
      <w:r>
        <w:t>Einführung in das Thema der geometrischen Reparatur</w:t>
      </w:r>
    </w:p>
    <w:p>
      <w:pPr>
        <w:pStyle w:val="Heading3"/>
      </w:pPr>
      <w:r>
        <w:t>Content Description</w:t>
      </w:r>
    </w:p>
    <w:p>
      <w:r>
        <w:t>Eine schematische Darstellung des Reparaturprozesses von 3D-Geometrien, die die verschiedenen Schritte und Technologien, einschließlich ASCAND, zeigt.</w:t>
      </w:r>
    </w:p>
    <w:p>
      <w:pPr>
        <w:pStyle w:val="Heading3"/>
      </w:pPr>
      <w:r>
        <w:t>Technical Accuracy Notes</w:t>
      </w:r>
    </w:p>
    <w:p>
      <w:r>
        <w:t>Die Darstellung muss klar zwischen den direkten Messungen und den abgeleiteten Berechnungen unterscheiden.</w:t>
      </w:r>
    </w:p>
    <w:p>
      <w:pPr>
        <w:pStyle w:val="Heading3"/>
      </w:pPr>
      <w:r>
        <w:t>Location</w:t>
      </w:r>
    </w:p>
    <w:p>
      <w:r>
        <w:t>Kapitel 1: Grundlagen der Geometrie</w:t>
      </w:r>
    </w:p>
    <w:p>
      <w:pPr>
        <w:pStyle w:val="Heading3"/>
      </w:pPr>
      <w:r>
        <w:t>Purpose</w:t>
      </w:r>
    </w:p>
    <w:p>
      <w:r>
        <w:t>Veranschaulichung der geometrischen Konzepte</w:t>
      </w:r>
    </w:p>
    <w:p>
      <w:pPr>
        <w:pStyle w:val="Heading3"/>
      </w:pPr>
      <w:r>
        <w:t>Content Description</w:t>
      </w:r>
    </w:p>
    <w:p>
      <w:r>
        <w:t>Diagramme, die grundlegende geometrische Formen und deren Eigenschaften darstellen, einschließlich Punkte, Linien, Flächen und Volumina.</w:t>
      </w:r>
    </w:p>
    <w:p>
      <w:pPr>
        <w:pStyle w:val="Heading3"/>
      </w:pPr>
      <w:r>
        <w:t>Technical Accuracy Notes</w:t>
      </w:r>
    </w:p>
    <w:p>
      <w:r>
        <w:t>Die Abbildungen sollten die mathematischen Definitionen präzise wiedergeben und keine Vereinfachungen beinhalten.</w:t>
      </w:r>
    </w:p>
    <w:p>
      <w:pPr>
        <w:pStyle w:val="Heading3"/>
      </w:pPr>
      <w:r>
        <w:t>Location</w:t>
      </w:r>
    </w:p>
    <w:p>
      <w:r>
        <w:t>Kapitel 2: Messmethoden</w:t>
      </w:r>
    </w:p>
    <w:p>
      <w:pPr>
        <w:pStyle w:val="Heading3"/>
      </w:pPr>
      <w:r>
        <w:t>Purpose</w:t>
      </w:r>
    </w:p>
    <w:p>
      <w:r>
        <w:t>Darstellung der verschiedenen Messmethoden für 3D-Modelle</w:t>
      </w:r>
    </w:p>
    <w:p>
      <w:pPr>
        <w:pStyle w:val="Heading3"/>
      </w:pPr>
      <w:r>
        <w:t>Content Description</w:t>
      </w:r>
    </w:p>
    <w:p>
      <w:r>
        <w:t>Vergleichsdiagramm der Methoden: LiDAR, strukturierte Lichtprojektion und andere Messverfahren.</w:t>
      </w:r>
    </w:p>
    <w:p>
      <w:pPr>
        <w:pStyle w:val="Heading3"/>
      </w:pPr>
      <w:r>
        <w:t>Technical Accuracy Notes</w:t>
      </w:r>
    </w:p>
    <w:p>
      <w:r>
        <w:t>Die Unterschiede zwischen den Methoden müssen klar hervorgehoben werden, insbesondere in Bezug auf Genauigkeit und Anwendungsbereich.</w:t>
      </w:r>
    </w:p>
    <w:p>
      <w:pPr>
        <w:pStyle w:val="Heading3"/>
      </w:pPr>
      <w:r>
        <w:t>Location</w:t>
      </w:r>
    </w:p>
    <w:p>
      <w:r>
        <w:t>Kapitel 3: Datenverarbeitung</w:t>
      </w:r>
    </w:p>
    <w:p>
      <w:pPr>
        <w:pStyle w:val="Heading3"/>
      </w:pPr>
      <w:r>
        <w:t>Purpose</w:t>
      </w:r>
    </w:p>
    <w:p>
      <w:r>
        <w:t>Veranschaulichung des Prozesses der Datenverarbeitung</w:t>
      </w:r>
    </w:p>
    <w:p>
      <w:pPr>
        <w:pStyle w:val="Heading3"/>
      </w:pPr>
      <w:r>
        <w:t>Content Description</w:t>
      </w:r>
    </w:p>
    <w:p>
      <w:r>
        <w:t>Flussdiagramm, das den Prozess der Erstellung von Punktwolken und deren Umwandlung in ein Mesh zeigt.</w:t>
      </w:r>
    </w:p>
    <w:p>
      <w:pPr>
        <w:pStyle w:val="Heading3"/>
      </w:pPr>
      <w:r>
        <w:t>Technical Accuracy Notes</w:t>
      </w:r>
    </w:p>
    <w:p>
      <w:r>
        <w:t>Jeder Schritt des Prozesses muss genau beschrieben werden, einschließlich der Verwendung von ASCAND und der Rolle von AI in der Analyse.</w:t>
      </w:r>
    </w:p>
    <w:p>
      <w:pPr>
        <w:pStyle w:val="Heading3"/>
      </w:pPr>
      <w:r>
        <w:t>Location</w:t>
      </w:r>
    </w:p>
    <w:p>
      <w:r>
        <w:t>Kapitel 4: Digitale Zwillinge</w:t>
      </w:r>
    </w:p>
    <w:p>
      <w:pPr>
        <w:pStyle w:val="Heading3"/>
      </w:pPr>
      <w:r>
        <w:t>Purpose</w:t>
      </w:r>
    </w:p>
    <w:p>
      <w:r>
        <w:t>Erläuterung des Konzepts digitaler Zwillinge</w:t>
      </w:r>
    </w:p>
    <w:p>
      <w:pPr>
        <w:pStyle w:val="Heading3"/>
      </w:pPr>
      <w:r>
        <w:t>Content Description</w:t>
      </w:r>
    </w:p>
    <w:p>
      <w:r>
        <w:t>Illustration, die zeigt, wie digitale Zwillinge erstellt werden und welche Rolle sensor fusion dabei spielt.</w:t>
      </w:r>
    </w:p>
    <w:p>
      <w:pPr>
        <w:pStyle w:val="Heading3"/>
      </w:pPr>
      <w:r>
        <w:t>Technical Accuracy Notes</w:t>
      </w:r>
    </w:p>
    <w:p>
      <w:r>
        <w:t>Die Abbildung sollte die Beziehung zwischen realen Objekten und ihren digitalen Zwillingen klar darstellen.</w:t>
      </w:r>
    </w:p>
    <w:p>
      <w:pPr>
        <w:pStyle w:val="Heading3"/>
      </w:pPr>
      <w:r>
        <w:t>Location</w:t>
      </w:r>
    </w:p>
    <w:p>
      <w:r>
        <w:t>Kapitel 5: Anwendungsbeispiele</w:t>
      </w:r>
    </w:p>
    <w:p>
      <w:pPr>
        <w:pStyle w:val="Heading3"/>
      </w:pPr>
      <w:r>
        <w:t>Purpose</w:t>
      </w:r>
    </w:p>
    <w:p>
      <w:r>
        <w:t>Praktische Beispiele für geometrische Reparatur</w:t>
      </w:r>
    </w:p>
    <w:p>
      <w:pPr>
        <w:pStyle w:val="Heading3"/>
      </w:pPr>
      <w:r>
        <w:t>Content Description</w:t>
      </w:r>
    </w:p>
    <w:p>
      <w:r>
        <w:t>Beispiele für reale Anwendungen, die die Reparatur und Optimierung von 3D-Modellen in der Industrie zeigen.</w:t>
      </w:r>
    </w:p>
    <w:p>
      <w:pPr>
        <w:pStyle w:val="Heading3"/>
      </w:pPr>
      <w:r>
        <w:t>Technical Accuracy Notes</w:t>
      </w:r>
    </w:p>
    <w:p>
      <w:r>
        <w:t>Die Beispiele sollten sowohl den Prozess als auch die Herausforderungen bei der geometrischen Reparatur beleuchten.</w:t>
      </w:r>
    </w:p>
    <w:p>
      <w:pPr>
        <w:pStyle w:val="Heading3"/>
      </w:pPr>
      <w:r>
        <w:t>Location</w:t>
      </w:r>
    </w:p>
    <w:p>
      <w:r>
        <w:t>Zusammenfassung und Ausblick</w:t>
      </w:r>
    </w:p>
    <w:p>
      <w:pPr>
        <w:pStyle w:val="Heading3"/>
      </w:pPr>
      <w:r>
        <w:t>Purpose</w:t>
      </w:r>
    </w:p>
    <w:p>
      <w:r>
        <w:t>Zusammenfassung der wichtigsten Konzepte</w:t>
      </w:r>
    </w:p>
    <w:p>
      <w:pPr>
        <w:pStyle w:val="Heading3"/>
      </w:pPr>
      <w:r>
        <w:t>Content Description</w:t>
      </w:r>
    </w:p>
    <w:p>
      <w:r>
        <w:t>Visualisierung der Verbindungen zwischen den behandelten Themen, einschließlich der Rolle von AI und sensor fusion.</w:t>
      </w:r>
    </w:p>
    <w:p>
      <w:pPr>
        <w:pStyle w:val="Heading3"/>
      </w:pPr>
      <w:r>
        <w:t>Technical Accuracy Notes</w:t>
      </w:r>
    </w:p>
    <w:p>
      <w:r>
        <w:t>Die Übersicht muss die Kernkonzepte klar zusammenfassen und deren Zusammenhänge darlegen.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