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Repairing Geometry</w:t>
      </w:r>
    </w:p>
    <w:p>
      <w:r>
        <w:rPr>
          <w:color w:val="606060"/>
          <w:sz w:val="22"/>
        </w:rPr>
        <w:t>module_16 | Grade 8-12 | 5 days</w:t>
      </w:r>
    </w:p>
    <w:p/>
    <w:p>
      <w:pPr>
        <w:pStyle w:val="Heading1"/>
      </w:pPr>
      <w:r>
        <w:t>Module Overview</w:t>
      </w:r>
    </w:p>
    <w:p>
      <w:r>
        <w:t>In diesem Modul 'Reparatur der Geometrie' lernen die Schüler, wie Ingenieure digitale Modelle reparieren können, ohne wichtige Unsicherheiten zu verbergen oder die beabsichtigte Form zu verändern. Durch praktische Anwendungen und Experimente mit dem ASCAND-System erwerben die Schüler Fähigkeiten zur Identifikation und Behebung von Defekten in Punktwolken und Meshes, während sie gleichzeitig den Ingenieurdesignprozess anwenden.</w:t>
      </w:r>
    </w:p>
    <w:p>
      <w:pPr>
        <w:pStyle w:val="Heading1"/>
      </w:pPr>
      <w:r>
        <w:t>Background Content</w:t>
      </w:r>
    </w:p>
    <w:p>
      <w:pPr>
        <w:pStyle w:val="Heading2"/>
      </w:pPr>
      <w:r>
        <w:t>Technical Depth</w:t>
      </w:r>
    </w:p>
    <w:p>
      <w:r>
        <w:t>Das ASCAND-System verwendet strukturierte optische Projektion, um Lichtmuster auf Objekte zu projizieren, wodurch eine Punktwolke erzeugt wird. Die Verwendung von Gray Code ermöglicht eine präzise räumliche Kodierung, während die AI-gestützte Tiefenschätzung die Analyse der Punktdaten unterstützt. Bei der Arbeit mit Punktwolken und Meshes ist es wichtig, die Unterschiede zwischen direkter Messung, Berechnung und Schätzung zu verstehen. Defekte in Punktwolken können Rauschen, fehlende Daten oder Ungenauigkeiten in der Geometrie umfassen. Die Reparaturmethoden wie das Füllen von Löchern, Glätten und Remeshen sind entscheidend, um die Integrität des digitalen Modells zu bewahren. Fehler und Unsicherheiten sollten nicht ignoriert, sondern als Lernmöglichkeiten betrachtet werden.</w:t>
      </w:r>
    </w:p>
    <w:p>
      <w:pPr>
        <w:pStyle w:val="Heading1"/>
      </w:pPr>
      <w:r>
        <w:t>Session Plans</w:t>
      </w:r>
    </w:p>
    <w:p>
      <w:pPr>
        <w:pStyle w:val="Heading3"/>
      </w:pPr>
      <w:r>
        <w:t>Session Title</w:t>
      </w:r>
    </w:p>
    <w:p>
      <w:r>
        <w:t>Einführung in Punktwolken und Meshes</w:t>
      </w:r>
    </w:p>
    <w:p>
      <w:pPr>
        <w:pStyle w:val="Heading3"/>
      </w:pPr>
      <w:r>
        <w:t>Objectives</w:t>
      </w:r>
    </w:p>
    <w:p>
      <w:pPr>
        <w:pStyle w:val="ListBullet"/>
      </w:pPr>
      <w:r>
        <w:t>Verstehe die grundlegenden Konzepte von Punktwolken und Meshes.</w:t>
      </w:r>
    </w:p>
    <w:p>
      <w:pPr>
        <w:pStyle w:val="ListBullet"/>
      </w:pPr>
      <w:r>
        <w:t>Identifiziere die Unterschiede zwischen diesen beiden Datenrepräsentationen.</w:t>
      </w:r>
    </w:p>
    <w:p>
      <w:pPr>
        <w:pStyle w:val="Heading3"/>
      </w:pPr>
      <w:r>
        <w:t>Activities</w:t>
      </w:r>
    </w:p>
    <w:p>
      <w:pPr>
        <w:pStyle w:val="ListBullet"/>
      </w:pPr>
      <w:r>
        <w:t>Diskussion über die Definition und den Zweck von Punktwolken und Meshes.</w:t>
      </w:r>
    </w:p>
    <w:p>
      <w:pPr>
        <w:pStyle w:val="ListBullet"/>
      </w:pPr>
      <w:r>
        <w:t>Präsentation von Beispielen und Anwendungsfällen.</w:t>
      </w:r>
    </w:p>
    <w:p>
      <w:pPr>
        <w:pStyle w:val="ListBullet"/>
      </w:pPr>
      <w:r>
        <w:t>Gruppenaktivität zur Identifizierung von Merkmalen in Beispiel-Punktwolken.</w:t>
      </w:r>
    </w:p>
    <w:p>
      <w:pPr>
        <w:pStyle w:val="Heading3"/>
      </w:pPr>
      <w:r>
        <w:t>Materials</w:t>
      </w:r>
    </w:p>
    <w:p>
      <w:pPr>
        <w:pStyle w:val="ListBullet"/>
      </w:pPr>
      <w:r>
        <w:t>Präsentationssoftware</w:t>
      </w:r>
    </w:p>
    <w:p>
      <w:pPr>
        <w:pStyle w:val="ListBullet"/>
      </w:pPr>
      <w:r>
        <w:t>Beispiel-Punktwolken und Mesh-Daten</w:t>
      </w:r>
    </w:p>
    <w:p>
      <w:pPr>
        <w:pStyle w:val="Heading3"/>
      </w:pPr>
      <w:r>
        <w:t>Session Title</w:t>
      </w:r>
    </w:p>
    <w:p>
      <w:r>
        <w:t>Defekte in Punktwolken erkennen</w:t>
      </w:r>
    </w:p>
    <w:p>
      <w:pPr>
        <w:pStyle w:val="Heading3"/>
      </w:pPr>
      <w:r>
        <w:t>Objectives</w:t>
      </w:r>
    </w:p>
    <w:p>
      <w:pPr>
        <w:pStyle w:val="ListBullet"/>
      </w:pPr>
      <w:r>
        <w:t>Identifiziere gängige Defekte in Punktwolken.</w:t>
      </w:r>
    </w:p>
    <w:p>
      <w:pPr>
        <w:pStyle w:val="ListBullet"/>
      </w:pPr>
      <w:r>
        <w:t>Erlerne Methoden zur Analyse von Punktwolken.</w:t>
      </w:r>
    </w:p>
    <w:p>
      <w:pPr>
        <w:pStyle w:val="Heading3"/>
      </w:pPr>
      <w:r>
        <w:t>Activities</w:t>
      </w:r>
    </w:p>
    <w:p>
      <w:pPr>
        <w:pStyle w:val="ListBullet"/>
      </w:pPr>
      <w:r>
        <w:t>Erarbeitung der häufigsten Defekte in Punktwolken.</w:t>
      </w:r>
    </w:p>
    <w:p>
      <w:pPr>
        <w:pStyle w:val="ListBullet"/>
      </w:pPr>
      <w:r>
        <w:t>Praktische Übung zur Analyse einer bereitgestellten Punktwolke auf Defekte.</w:t>
      </w:r>
    </w:p>
    <w:p>
      <w:pPr>
        <w:pStyle w:val="Heading3"/>
      </w:pPr>
      <w:r>
        <w:t>Materials</w:t>
      </w:r>
    </w:p>
    <w:p>
      <w:pPr>
        <w:pStyle w:val="ListBullet"/>
      </w:pPr>
      <w:r>
        <w:t>Punktwolken-Daten mit Defekten</w:t>
      </w:r>
    </w:p>
    <w:p>
      <w:pPr>
        <w:pStyle w:val="ListBullet"/>
      </w:pPr>
      <w:r>
        <w:t>Analyse-Tools</w:t>
      </w:r>
    </w:p>
    <w:p>
      <w:pPr>
        <w:pStyle w:val="Heading3"/>
      </w:pPr>
      <w:r>
        <w:t>Session Title</w:t>
      </w:r>
    </w:p>
    <w:p>
      <w:r>
        <w:t>Reparaturmethoden für Punktwolken</w:t>
      </w:r>
    </w:p>
    <w:p>
      <w:pPr>
        <w:pStyle w:val="Heading3"/>
      </w:pPr>
      <w:r>
        <w:t>Objectives</w:t>
      </w:r>
    </w:p>
    <w:p>
      <w:pPr>
        <w:pStyle w:val="ListBullet"/>
      </w:pPr>
      <w:r>
        <w:t>Wähle geeignete Reparaturmethoden für identifizierte Defekte aus.</w:t>
      </w:r>
    </w:p>
    <w:p>
      <w:pPr>
        <w:pStyle w:val="ListBullet"/>
      </w:pPr>
      <w:r>
        <w:t>Wende grundlegende Reparaturtechniken an.</w:t>
      </w:r>
    </w:p>
    <w:p>
      <w:pPr>
        <w:pStyle w:val="Heading3"/>
      </w:pPr>
      <w:r>
        <w:t>Activities</w:t>
      </w:r>
    </w:p>
    <w:p>
      <w:pPr>
        <w:pStyle w:val="ListBullet"/>
      </w:pPr>
      <w:r>
        <w:t>Vorführung von Reparaturtechniken (z.B. Löcher füllen, Rauschen entfernen).</w:t>
      </w:r>
    </w:p>
    <w:p>
      <w:pPr>
        <w:pStyle w:val="ListBullet"/>
      </w:pPr>
      <w:r>
        <w:t>Eigenständige Durchführung von Reparaturtechniken an bereitgestellten Punktwolken.</w:t>
      </w:r>
    </w:p>
    <w:p>
      <w:pPr>
        <w:pStyle w:val="Heading3"/>
      </w:pPr>
      <w:r>
        <w:t>Materials</w:t>
      </w:r>
    </w:p>
    <w:p>
      <w:pPr>
        <w:pStyle w:val="ListBullet"/>
      </w:pPr>
      <w:r>
        <w:t>Software zur Bearbeitung von Punktwolken</w:t>
      </w:r>
    </w:p>
    <w:p>
      <w:pPr>
        <w:pStyle w:val="ListBullet"/>
      </w:pPr>
      <w:r>
        <w:t>Beispiel-Punktwolken zur Reparatur</w:t>
      </w:r>
    </w:p>
    <w:p>
      <w:pPr>
        <w:pStyle w:val="Heading3"/>
      </w:pPr>
      <w:r>
        <w:t>Session Title</w:t>
      </w:r>
    </w:p>
    <w:p>
      <w:r>
        <w:t>Überprüfung der reparierten Geometrie</w:t>
      </w:r>
    </w:p>
    <w:p>
      <w:pPr>
        <w:pStyle w:val="Heading3"/>
      </w:pPr>
      <w:r>
        <w:t>Objectives</w:t>
      </w:r>
    </w:p>
    <w:p>
      <w:pPr>
        <w:pStyle w:val="ListBullet"/>
      </w:pPr>
      <w:r>
        <w:t>Vergleiche die reparierte Geometrie mit der ursprünglichen Punktwolke.</w:t>
      </w:r>
    </w:p>
    <w:p>
      <w:pPr>
        <w:pStyle w:val="ListBullet"/>
      </w:pPr>
      <w:r>
        <w:t>Erkenne unbeabsichtigte Änderungen in der Geometrie.</w:t>
      </w:r>
    </w:p>
    <w:p>
      <w:pPr>
        <w:pStyle w:val="Heading3"/>
      </w:pPr>
      <w:r>
        <w:t>Activities</w:t>
      </w:r>
    </w:p>
    <w:p>
      <w:pPr>
        <w:pStyle w:val="ListBullet"/>
      </w:pPr>
      <w:r>
        <w:t>Durchführung eines Vergleichs zwischen reparierten und ursprünglichen Modellen.</w:t>
      </w:r>
    </w:p>
    <w:p>
      <w:pPr>
        <w:pStyle w:val="ListBullet"/>
      </w:pPr>
      <w:r>
        <w:t>Diskussion über die Bedeutung der Beibehaltung der ursprünglichen Form.</w:t>
      </w:r>
    </w:p>
    <w:p>
      <w:pPr>
        <w:pStyle w:val="Heading3"/>
      </w:pPr>
      <w:r>
        <w:t>Materials</w:t>
      </w:r>
    </w:p>
    <w:p>
      <w:pPr>
        <w:pStyle w:val="ListBullet"/>
      </w:pPr>
      <w:r>
        <w:t>Software für den Vergleich von Geometrien</w:t>
      </w:r>
    </w:p>
    <w:p>
      <w:pPr>
        <w:pStyle w:val="ListBullet"/>
      </w:pPr>
      <w:r>
        <w:t>Reparierte und ursprüngliche Punktwolken</w:t>
      </w:r>
    </w:p>
    <w:p>
      <w:pPr>
        <w:pStyle w:val="Heading3"/>
      </w:pPr>
      <w:r>
        <w:t>Session Title</w:t>
      </w:r>
    </w:p>
    <w:p>
      <w:r>
        <w:t>Dokumentation und Reflexion</w:t>
      </w:r>
    </w:p>
    <w:p>
      <w:pPr>
        <w:pStyle w:val="Heading3"/>
      </w:pPr>
      <w:r>
        <w:t>Objectives</w:t>
      </w:r>
    </w:p>
    <w:p>
      <w:pPr>
        <w:pStyle w:val="ListBullet"/>
      </w:pPr>
      <w:r>
        <w:t>Dokumentiere die Schritte der Reparatur und die erkannten Unsicherheiten.</w:t>
      </w:r>
    </w:p>
    <w:p>
      <w:pPr>
        <w:pStyle w:val="ListBullet"/>
      </w:pPr>
      <w:r>
        <w:t>Reflektiere über den gesamten Prozess und die gemachten Erfahrungen.</w:t>
      </w:r>
    </w:p>
    <w:p>
      <w:pPr>
        <w:pStyle w:val="Heading3"/>
      </w:pPr>
      <w:r>
        <w:t>Activities</w:t>
      </w:r>
    </w:p>
    <w:p>
      <w:pPr>
        <w:pStyle w:val="ListBullet"/>
      </w:pPr>
      <w:r>
        <w:t>Erstellung eines Berichts über die Reparaturprozesse.</w:t>
      </w:r>
    </w:p>
    <w:p>
      <w:pPr>
        <w:pStyle w:val="ListBullet"/>
      </w:pPr>
      <w:r>
        <w:t>Reflexionsrunde in der Gruppe über Herausforderungen und Lernerfahrungen.</w:t>
      </w:r>
    </w:p>
    <w:p>
      <w:pPr>
        <w:pStyle w:val="Heading3"/>
      </w:pPr>
      <w:r>
        <w:t>Materials</w:t>
      </w:r>
    </w:p>
    <w:p>
      <w:pPr>
        <w:pStyle w:val="ListBullet"/>
      </w:pPr>
      <w:r>
        <w:t>Schreibmaterialien</w:t>
      </w:r>
    </w:p>
    <w:p>
      <w:pPr>
        <w:pStyle w:val="ListBullet"/>
      </w:pPr>
      <w:r>
        <w:t>Vorlagen für die Dokumentation</w:t>
      </w:r>
    </w:p>
    <w:p>
      <w:pPr>
        <w:pStyle w:val="Heading1"/>
      </w:pPr>
      <w:r>
        <w:t>Common Misconceptions</w:t>
      </w:r>
    </w:p>
    <w:p>
      <w:pPr>
        <w:pStyle w:val="Heading2"/>
      </w:pPr>
      <w:r>
        <w:t>Misconception 1</w:t>
      </w:r>
    </w:p>
    <w:p>
      <w:pPr>
        <w:pStyle w:val="Heading3"/>
      </w:pPr>
      <w:r>
        <w:t>Statement</w:t>
      </w:r>
    </w:p>
    <w:p>
      <w:r>
        <w:t>Punktwolken sind dasselbe wie Meshes.</w:t>
      </w:r>
    </w:p>
    <w:p>
      <w:pPr>
        <w:pStyle w:val="Heading3"/>
      </w:pPr>
      <w:r>
        <w:t>Correction</w:t>
      </w:r>
    </w:p>
    <w:p>
      <w:r>
        <w:t>Punktwolken sind eine Sammlung von 3D-Datenpunkten ohne Oberflächenverbindungen, während Meshes aus verbundenen Polygonen bestehen und eine Oberfläche darstellen.</w:t>
      </w:r>
    </w:p>
    <w:p>
      <w:pPr>
        <w:pStyle w:val="Heading2"/>
      </w:pPr>
      <w:r>
        <w:t>Misconception 2</w:t>
      </w:r>
    </w:p>
    <w:p>
      <w:pPr>
        <w:pStyle w:val="Heading3"/>
      </w:pPr>
      <w:r>
        <w:t>Statement</w:t>
      </w:r>
    </w:p>
    <w:p>
      <w:r>
        <w:t>ASCAND misst die Tiefe direkt.</w:t>
      </w:r>
    </w:p>
    <w:p>
      <w:pPr>
        <w:pStyle w:val="Heading3"/>
      </w:pPr>
      <w:r>
        <w:t>Correction</w:t>
      </w:r>
    </w:p>
    <w:p>
      <w:r>
        <w:t>ASCAND schätzt die Tiefe mithilfe von AI-gestützter Analyse und strukturierter optischer Projektion, was eine Schätzung und keine direkte Messung ist.</w:t>
      </w:r>
    </w:p>
    <w:p>
      <w:pPr>
        <w:pStyle w:val="Heading1"/>
      </w:pPr>
      <w:r>
        <w:t>Differentiation Strategies</w:t>
      </w:r>
    </w:p>
    <w:p>
      <w:pPr>
        <w:pStyle w:val="Heading2"/>
      </w:pPr>
      <w:r>
        <w:t>Supports</w:t>
      </w:r>
    </w:p>
    <w:p>
      <w:pPr>
        <w:pStyle w:val="ListBullet"/>
      </w:pPr>
      <w:r>
        <w:t>Bereitstellung von visuellen Hilfsmitteln und Beispielen für Schüler, die Schwierigkeiten haben.</w:t>
      </w:r>
    </w:p>
    <w:p>
      <w:pPr>
        <w:pStyle w:val="ListBullet"/>
      </w:pPr>
      <w:r>
        <w:t>Partnerarbeit für Schüler, die zusätzliche Unterstützung benötigen.</w:t>
      </w:r>
    </w:p>
    <w:p>
      <w:pPr>
        <w:pStyle w:val="Heading2"/>
      </w:pPr>
      <w:r>
        <w:t>Extensions</w:t>
      </w:r>
    </w:p>
    <w:p>
      <w:pPr>
        <w:pStyle w:val="ListBullet"/>
      </w:pPr>
      <w:r>
        <w:t>Ermutigung fortgeschrittener Schüler, komplexere Reparaturtechniken zu erforschen.</w:t>
      </w:r>
    </w:p>
    <w:p>
      <w:pPr>
        <w:pStyle w:val="ListBullet"/>
      </w:pPr>
      <w:r>
        <w:t>Projektarbeit zur Anwendung der erlernten Konzepte auf reale Objekte.</w:t>
      </w:r>
    </w:p>
    <w:p>
      <w:pPr>
        <w:pStyle w:val="Heading1"/>
      </w:pPr>
      <w:r>
        <w:t>Formative Assessment Suggestions</w:t>
      </w:r>
    </w:p>
    <w:p>
      <w:pPr>
        <w:pStyle w:val="ListBullet"/>
      </w:pPr>
      <w:r>
        <w:t>Beobachtungen während der praktischen Aktivitäten, um den Fortschritt und das Verständnis zu beurteilen.</w:t>
      </w:r>
    </w:p>
    <w:p>
      <w:pPr>
        <w:pStyle w:val="ListBullet"/>
      </w:pPr>
      <w:r>
        <w:t>Kurze Reflexionsfragen nach jeder Sitzung, um das Verständnis der Konzepte zu überprüfen.</w:t>
      </w:r>
    </w:p>
    <w:p>
      <w:pPr>
        <w:pStyle w:val="ListBullet"/>
      </w:pPr>
      <w:r>
        <w:t>Peer-Feedback zu den Dokumentationen der Schüler, um die Reflexion zu fördern.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