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Preparing for 3D Printing</w:t>
      </w:r>
    </w:p>
    <w:p>
      <w:r>
        <w:rPr>
          <w:color w:val="606060"/>
          <w:sz w:val="22"/>
        </w:rPr>
        <w:t>module_17 | Grade 8-12 | 5 days</w:t>
      </w:r>
    </w:p>
    <w:p/>
    <w:p>
      <w:pPr>
        <w:pStyle w:val="Heading1"/>
      </w:pPr>
      <w:r>
        <w:t>Assessment Items</w:t>
      </w:r>
    </w:p>
    <w:p>
      <w:pPr>
        <w:pStyle w:val="Heading2"/>
      </w:pPr>
      <w:r>
        <w:t>Explain the differences between measurement, calculation, and estimation in the context of data analysis.</w:t>
      </w:r>
    </w:p>
    <w:p>
      <w:r>
        <w:t>Item Id: 1</w:t>
      </w:r>
    </w:p>
    <w:p>
      <w:pPr>
        <w:pStyle w:val="Heading3"/>
      </w:pPr>
      <w:r>
        <w:t>Correct Answer</w:t>
      </w:r>
    </w:p>
    <w:p>
      <w:r>
        <w:t>Measurement refers to direct data collection using tools or sensors, providing precise values. Calculation involves using mathematical formulas to derive values from measured data, while estimation relies on AI-inferred data, which may not be directly observed.</w:t>
      </w:r>
    </w:p>
    <w:p>
      <w:pPr>
        <w:pStyle w:val="Heading3"/>
      </w:pPr>
      <w:r>
        <w:t>Rubric</w:t>
      </w:r>
    </w:p>
    <w:p>
      <w:pPr>
        <w:pStyle w:val="Heading4"/>
      </w:pPr>
      <w:r>
        <w:t>Full Credit</w:t>
      </w:r>
    </w:p>
    <w:p>
      <w:pPr>
        <w:pStyle w:val="Heading5"/>
      </w:pPr>
      <w:r>
        <w:t>Criteria</w:t>
      </w:r>
    </w:p>
    <w:p>
      <w:r>
        <w:t>Clearly distinguishes between measurement, calculation, and estimation, providing accurate definitions and examples.</w:t>
      </w:r>
    </w:p>
    <w:p>
      <w:r>
        <w:t>Points: 5</w:t>
      </w:r>
    </w:p>
    <w:p>
      <w:pPr>
        <w:pStyle w:val="Heading4"/>
      </w:pPr>
      <w:r>
        <w:t>Partial Credit</w:t>
      </w:r>
    </w:p>
    <w:p>
      <w:pPr>
        <w:pStyle w:val="Heading5"/>
      </w:pPr>
      <w:r>
        <w:t>Criteria</w:t>
      </w:r>
    </w:p>
    <w:p>
      <w:r>
        <w:t>Partially distinguishes between the three concepts but lacks clarity or accuracy in definitions.</w:t>
      </w:r>
    </w:p>
    <w:p>
      <w:r>
        <w:t>Points: 3</w:t>
      </w:r>
    </w:p>
    <w:p>
      <w:pPr>
        <w:pStyle w:val="Heading4"/>
      </w:pPr>
      <w:r>
        <w:t>No Credit</w:t>
      </w:r>
    </w:p>
    <w:p>
      <w:pPr>
        <w:pStyle w:val="Heading5"/>
      </w:pPr>
      <w:r>
        <w:t>Criteria</w:t>
      </w:r>
    </w:p>
    <w:p>
      <w:r>
        <w:t>Does not distinguish between measurement, calculation, and estimation or provides incorrect information.</w:t>
      </w:r>
    </w:p>
    <w:p>
      <w:r>
        <w:t>Points: 0</w:t>
      </w:r>
    </w:p>
    <w:p>
      <w:pPr>
        <w:pStyle w:val="Heading2"/>
      </w:pPr>
      <w:r>
        <w:t>Describe how ASCAND utilizes structured optical projection in its analysis process.</w:t>
      </w:r>
    </w:p>
    <w:p>
      <w:r>
        <w:t>Item Id: 2</w:t>
      </w:r>
    </w:p>
    <w:p>
      <w:pPr>
        <w:pStyle w:val="Heading3"/>
      </w:pPr>
      <w:r>
        <w:t>Correct Answer</w:t>
      </w:r>
    </w:p>
    <w:p>
      <w:r>
        <w:t>ASCAND employs structured optical projection to illuminate objects with specific patterns, which helps in capturing spatial data. This data is then processed using AI-based analysis and sensor fusion to interpret the measurements accurately.</w:t>
      </w:r>
    </w:p>
    <w:p>
      <w:pPr>
        <w:pStyle w:val="Heading3"/>
      </w:pPr>
      <w:r>
        <w:t>Rubric</w:t>
      </w:r>
    </w:p>
    <w:p>
      <w:pPr>
        <w:pStyle w:val="Heading4"/>
      </w:pPr>
      <w:r>
        <w:t>Full Credit</w:t>
      </w:r>
    </w:p>
    <w:p>
      <w:pPr>
        <w:pStyle w:val="Heading5"/>
      </w:pPr>
      <w:r>
        <w:t>Criteria</w:t>
      </w:r>
    </w:p>
    <w:p>
      <w:r>
        <w:t>Provides a detailed explanation of structured optical projection and its role in data analysis within ASCAND.</w:t>
      </w:r>
    </w:p>
    <w:p>
      <w:r>
        <w:t>Points: 5</w:t>
      </w:r>
    </w:p>
    <w:p>
      <w:pPr>
        <w:pStyle w:val="Heading4"/>
      </w:pPr>
      <w:r>
        <w:t>Partial Credit</w:t>
      </w:r>
    </w:p>
    <w:p>
      <w:pPr>
        <w:pStyle w:val="Heading5"/>
      </w:pPr>
      <w:r>
        <w:t>Criteria</w:t>
      </w:r>
    </w:p>
    <w:p>
      <w:r>
        <w:t>Mentions structured optical projection but lacks detail or connection to ASCAND's analysis process.</w:t>
      </w:r>
    </w:p>
    <w:p>
      <w:r>
        <w:t>Points: 3</w:t>
      </w:r>
    </w:p>
    <w:p>
      <w:pPr>
        <w:pStyle w:val="Heading4"/>
      </w:pPr>
      <w:r>
        <w:t>No Credit</w:t>
      </w:r>
    </w:p>
    <w:p>
      <w:pPr>
        <w:pStyle w:val="Heading5"/>
      </w:pPr>
      <w:r>
        <w:t>Criteria</w:t>
      </w:r>
    </w:p>
    <w:p>
      <w:r>
        <w:t>Fails to explain structured optical projection or provides incorrect information.</w:t>
      </w:r>
    </w:p>
    <w:p>
      <w:r>
        <w:t>Points: 0</w:t>
      </w:r>
    </w:p>
    <w:p>
      <w:pPr>
        <w:pStyle w:val="Heading2"/>
      </w:pPr>
      <w:r>
        <w:t>What are the implications of using AI-inferred estimations in data analysis?</w:t>
      </w:r>
    </w:p>
    <w:p>
      <w:r>
        <w:t>Item Id: 3</w:t>
      </w:r>
    </w:p>
    <w:p>
      <w:pPr>
        <w:pStyle w:val="Heading3"/>
      </w:pPr>
      <w:r>
        <w:t>Correct Answer</w:t>
      </w:r>
    </w:p>
    <w:p>
      <w:r>
        <w:t>AI-inferred estimations can provide insights based on patterns in data, but they may not always be reliable. They can introduce uncertainty and should be used alongside direct measurements and calculations to enhance accuracy.</w:t>
      </w:r>
    </w:p>
    <w:p>
      <w:pPr>
        <w:pStyle w:val="Heading3"/>
      </w:pPr>
      <w:r>
        <w:t>Rubric</w:t>
      </w:r>
    </w:p>
    <w:p>
      <w:pPr>
        <w:pStyle w:val="Heading4"/>
      </w:pPr>
      <w:r>
        <w:t>Full Credit</w:t>
      </w:r>
    </w:p>
    <w:p>
      <w:pPr>
        <w:pStyle w:val="Heading5"/>
      </w:pPr>
      <w:r>
        <w:t>Criteria</w:t>
      </w:r>
    </w:p>
    <w:p>
      <w:r>
        <w:t>Thoroughly discusses the benefits and potential drawbacks of using AI-inferred estimations in data analysis.</w:t>
      </w:r>
    </w:p>
    <w:p>
      <w:r>
        <w:t>Points: 5</w:t>
      </w:r>
    </w:p>
    <w:p>
      <w:pPr>
        <w:pStyle w:val="Heading4"/>
      </w:pPr>
      <w:r>
        <w:t>Partial Credit</w:t>
      </w:r>
    </w:p>
    <w:p>
      <w:pPr>
        <w:pStyle w:val="Heading5"/>
      </w:pPr>
      <w:r>
        <w:t>Criteria</w:t>
      </w:r>
    </w:p>
    <w:p>
      <w:r>
        <w:t>Mentions some implications of AI-inferred estimations but lacks depth or clarity.</w:t>
      </w:r>
    </w:p>
    <w:p>
      <w:r>
        <w:t>Points: 3</w:t>
      </w:r>
    </w:p>
    <w:p>
      <w:pPr>
        <w:pStyle w:val="Heading4"/>
      </w:pPr>
      <w:r>
        <w:t>No Credit</w:t>
      </w:r>
    </w:p>
    <w:p>
      <w:pPr>
        <w:pStyle w:val="Heading5"/>
      </w:pPr>
      <w:r>
        <w:t>Criteria</w:t>
      </w:r>
    </w:p>
    <w:p>
      <w:r>
        <w:t>Does not address the implications of AI-inferred estimations or provides incorrect information.</w:t>
      </w:r>
    </w:p>
    <w:p>
      <w:r>
        <w:t>Points: 0</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