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Module</w:t>
      </w:r>
    </w:p>
    <w:p>
      <w:r>
        <w:t>3D File Formats</w:t>
      </w:r>
    </w:p>
    <w:p>
      <w:pPr>
        <w:pStyle w:val="Heading1"/>
      </w:pPr>
      <w:r>
        <w:t>Pre Assessment</w:t>
      </w:r>
    </w:p>
    <w:p>
      <w:pPr>
        <w:pStyle w:val="Heading2"/>
      </w:pPr>
      <w:r>
        <w:t>Title</w:t>
      </w:r>
    </w:p>
    <w:p>
      <w:r>
        <w:t>Vorwissenstest zu 3D-Dateiformaten</w:t>
      </w:r>
    </w:p>
    <w:p>
      <w:pPr>
        <w:pStyle w:val="Heading2"/>
      </w:pPr>
      <w:r>
        <w:t>Items</w:t>
      </w:r>
    </w:p>
    <w:p>
      <w:pPr>
        <w:pStyle w:val="Heading3"/>
      </w:pPr>
      <w:r>
        <w:t>Nennen Sie mindestens drei gängige 3D-Dateiformate und beschreiben Sie deren Hauptanwendung.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Learning Objective</w:t>
      </w:r>
    </w:p>
    <w:p>
      <w:r>
        <w:t>lo_18_01</w:t>
      </w:r>
    </w:p>
    <w:p>
      <w:pPr>
        <w:pStyle w:val="Heading3"/>
      </w:pPr>
      <w:r>
        <w:t>Was ist der Unterschied zwischen Messung, Berechnung und Schätzung in Bezug auf 3D-Daten?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Learning Objective</w:t>
      </w:r>
    </w:p>
    <w:p>
      <w:r>
        <w:t>lo_18_03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Formative Bewertung zu 3D-Dateiformaten</w:t>
      </w:r>
    </w:p>
    <w:p>
      <w:pPr>
        <w:pStyle w:val="Heading3"/>
      </w:pPr>
      <w:r>
        <w:t>Items</w:t>
      </w:r>
    </w:p>
    <w:p>
      <w:pPr>
        <w:pStyle w:val="Heading4"/>
      </w:pPr>
      <w:r>
        <w:t>Vergleichen Sie die Informationen, die in den Formaten STL und OBJ gespeichert sind. Welche zusätzlichen Informationen enthält das OBJ-Format?</w:t>
      </w:r>
    </w:p>
    <w:p>
      <w:pPr>
        <w:pStyle w:val="Heading5"/>
      </w:pPr>
      <w:r>
        <w:t>Type</w:t>
      </w:r>
    </w:p>
    <w:p>
      <w:r>
        <w:t>comparison</w:t>
      </w:r>
    </w:p>
    <w:p>
      <w:pPr>
        <w:pStyle w:val="Heading5"/>
      </w:pPr>
      <w:r>
        <w:t>Learning Objective</w:t>
      </w:r>
    </w:p>
    <w:p>
      <w:r>
        <w:t>lo_18_01</w:t>
      </w:r>
    </w:p>
    <w:p>
      <w:pPr>
        <w:pStyle w:val="Heading2"/>
      </w:pPr>
      <w:r>
        <w:t>Formative Bewertung zur Anwendung von Dateiformaten</w:t>
      </w:r>
    </w:p>
    <w:p>
      <w:pPr>
        <w:pStyle w:val="Heading3"/>
      </w:pPr>
      <w:r>
        <w:t>Items</w:t>
      </w:r>
    </w:p>
    <w:p>
      <w:pPr>
        <w:pStyle w:val="Heading4"/>
      </w:pPr>
      <w:r>
        <w:t>Ordnen Sie die folgenden Anforderungen den entsprechenden 3D-Dateiformaten zu: A) 3D-Druck, B) Web-Visualisierung, C) Animation.</w:t>
      </w:r>
    </w:p>
    <w:p>
      <w:pPr>
        <w:pStyle w:val="Heading5"/>
      </w:pPr>
      <w:r>
        <w:t>Type</w:t>
      </w:r>
    </w:p>
    <w:p>
      <w:r>
        <w:t>matching</w:t>
      </w:r>
    </w:p>
    <w:p>
      <w:pPr>
        <w:pStyle w:val="Heading5"/>
      </w:pPr>
      <w:r>
        <w:t>Learning Objective</w:t>
      </w:r>
    </w:p>
    <w:p>
      <w:r>
        <w:t>lo_18_02</w:t>
      </w:r>
    </w:p>
    <w:p>
      <w:pPr>
        <w:pStyle w:val="Heading2"/>
      </w:pPr>
      <w:r>
        <w:t>Formative Bewertung zur Konvertierung von 3D-Dateiformaten</w:t>
      </w:r>
    </w:p>
    <w:p>
      <w:pPr>
        <w:pStyle w:val="Heading3"/>
      </w:pPr>
      <w:r>
        <w:t>Items</w:t>
      </w:r>
    </w:p>
    <w:p>
      <w:pPr>
        <w:pStyle w:val="Heading4"/>
      </w:pPr>
      <w:r>
        <w:t>Erklären Sie, wie die Konvertierung eines 3D-Modells zu einem anderen Dateiformat Informationen wie Einheiten, Farbe und Topologie beeinflussen kann.</w:t>
      </w:r>
    </w:p>
    <w:p>
      <w:pPr>
        <w:pStyle w:val="Heading5"/>
      </w:pPr>
      <w:r>
        <w:t>Type</w:t>
      </w:r>
    </w:p>
    <w:p>
      <w:r>
        <w:t>explanation</w:t>
      </w:r>
    </w:p>
    <w:p>
      <w:pPr>
        <w:pStyle w:val="Heading5"/>
      </w:pPr>
      <w:r>
        <w:t>Learning Objective</w:t>
      </w:r>
    </w:p>
    <w:p>
      <w:r>
        <w:t>lo_18_03</w:t>
      </w:r>
    </w:p>
    <w:p>
      <w:pPr>
        <w:pStyle w:val="Heading2"/>
      </w:pPr>
      <w:r>
        <w:t>Formative Bewertung zur Inspektion von 3D-Dateien</w:t>
      </w:r>
    </w:p>
    <w:p>
      <w:pPr>
        <w:pStyle w:val="Heading3"/>
      </w:pPr>
      <w:r>
        <w:t>Items</w:t>
      </w:r>
    </w:p>
    <w:p>
      <w:pPr>
        <w:pStyle w:val="Heading4"/>
      </w:pPr>
      <w:r>
        <w:t>Untersuchen Sie den folgenden Textinhalt einer STL-Datei und identifizieren Sie die Schlüsselstrukturen: [Beispielinhalt].</w:t>
      </w:r>
    </w:p>
    <w:p>
      <w:pPr>
        <w:pStyle w:val="Heading5"/>
      </w:pPr>
      <w:r>
        <w:t>Type</w:t>
      </w:r>
    </w:p>
    <w:p>
      <w:r>
        <w:t>text analysis</w:t>
      </w:r>
    </w:p>
    <w:p>
      <w:pPr>
        <w:pStyle w:val="Heading5"/>
      </w:pPr>
      <w:r>
        <w:t>Learning Objective</w:t>
      </w:r>
    </w:p>
    <w:p>
      <w:r>
        <w:t>lo_18_04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Title</w:t>
      </w:r>
    </w:p>
    <w:p>
      <w:r>
        <w:t>Summative Bewertung zu 3D-Dateiformaten</w:t>
      </w:r>
    </w:p>
    <w:p>
      <w:pPr>
        <w:pStyle w:val="Heading2"/>
      </w:pPr>
      <w:r>
        <w:t>Items</w:t>
      </w:r>
    </w:p>
    <w:p>
      <w:pPr>
        <w:pStyle w:val="Heading3"/>
      </w:pPr>
      <w:r>
        <w:t>Entwickeln Sie einen Austauschplan für die Übertragung eines 3D-Modells von STL nach OBJ. Welche Informationen müssen erhalten bleiben?</w:t>
      </w:r>
    </w:p>
    <w:p>
      <w:pPr>
        <w:pStyle w:val="Heading4"/>
      </w:pPr>
      <w:r>
        <w:t>Type</w:t>
      </w:r>
    </w:p>
    <w:p>
      <w:r>
        <w:t>project</w:t>
      </w:r>
    </w:p>
    <w:p>
      <w:pPr>
        <w:pStyle w:val="Heading4"/>
      </w:pPr>
      <w:r>
        <w:t>Learning Objective</w:t>
      </w:r>
    </w:p>
    <w:p>
      <w:r>
        <w:t>lo_18_05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4"/>
      </w:pPr>
      <w:r>
        <w:t>Category</w:t>
      </w:r>
    </w:p>
    <w:p>
      <w:r>
        <w:t>Inhaltliche Genauigkeit</w:t>
      </w:r>
    </w:p>
    <w:p>
      <w:pPr>
        <w:pStyle w:val="Heading4"/>
      </w:pPr>
      <w:r>
        <w:t>Description</w:t>
      </w:r>
    </w:p>
    <w:p>
      <w:r>
        <w:t>Die entwickelten Pläne und Erklärungen sind technisch präzise und vollständig.</w:t>
      </w:r>
    </w:p>
    <w:p>
      <w:r>
        <w:t>Points: 10</w:t>
      </w:r>
    </w:p>
    <w:p>
      <w:pPr>
        <w:pStyle w:val="Heading4"/>
      </w:pPr>
      <w:r>
        <w:t>Category</w:t>
      </w:r>
    </w:p>
    <w:p>
      <w:r>
        <w:t>Struktur und Klarheit</w:t>
      </w:r>
    </w:p>
    <w:p>
      <w:pPr>
        <w:pStyle w:val="Heading4"/>
      </w:pPr>
      <w:r>
        <w:t>Description</w:t>
      </w:r>
    </w:p>
    <w:p>
      <w:r>
        <w:t>Die Informationen sind klar strukturiert und leicht verständlich.</w:t>
      </w:r>
    </w:p>
    <w:p>
      <w:r>
        <w:t>Points: 10</w:t>
      </w:r>
    </w:p>
    <w:p>
      <w:pPr>
        <w:pStyle w:val="Heading4"/>
      </w:pPr>
      <w:r>
        <w:t>Category</w:t>
      </w:r>
    </w:p>
    <w:p>
      <w:r>
        <w:t>Kreativität und Innovation</w:t>
      </w:r>
    </w:p>
    <w:p>
      <w:pPr>
        <w:pStyle w:val="Heading4"/>
      </w:pPr>
      <w:r>
        <w:t>Description</w:t>
      </w:r>
    </w:p>
    <w:p>
      <w:r>
        <w:t>Der Austauschplan zeigt kreative Ansätze zur Informationsbewahrung.</w:t>
      </w:r>
    </w:p>
    <w:p>
      <w:r>
        <w:t>Points: 10</w:t>
      </w:r>
    </w:p>
    <w:p>
      <w:pPr>
        <w:pStyle w:val="Heading4"/>
      </w:pPr>
      <w:r>
        <w:t>Category</w:t>
      </w:r>
    </w:p>
    <w:p>
      <w:r>
        <w:t>Präsentation</w:t>
      </w:r>
    </w:p>
    <w:p>
      <w:pPr>
        <w:pStyle w:val="Heading4"/>
      </w:pPr>
      <w:r>
        <w:t>Description</w:t>
      </w:r>
    </w:p>
    <w:p>
      <w:r>
        <w:t>Die Präsentation der Ergebnisse ist professionell und gut gestaltet.</w:t>
      </w:r>
    </w:p>
    <w:p>
      <w:r>
        <w:t>Points: 10</w:t>
      </w:r>
    </w:p>
    <w:p>
      <w:r>
        <w:t>Total Points: 40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