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3D File Formats</w:t>
      </w:r>
    </w:p>
    <w:p>
      <w:r>
        <w:rPr>
          <w:color w:val="606060"/>
          <w:sz w:val="22"/>
        </w:rPr>
        <w:t>module_18 | Grade 8-12 | 4 days</w:t>
      </w:r>
    </w:p>
    <w:p/>
    <w:p>
      <w:pPr>
        <w:pStyle w:val="Heading1"/>
      </w:pPr>
      <w:r>
        <w:t>Careerprofiles</w:t>
      </w:r>
    </w:p>
    <w:p>
      <w:pPr>
        <w:pStyle w:val="Heading3"/>
      </w:pPr>
      <w:r>
        <w:t>Jobtitle</w:t>
      </w:r>
    </w:p>
    <w:p>
      <w:r>
        <w:t>3D-Designer/in</w:t>
      </w:r>
    </w:p>
    <w:p>
      <w:pPr>
        <w:pStyle w:val="Heading3"/>
      </w:pPr>
      <w:r>
        <w:t>Dailyworkdescription</w:t>
      </w:r>
    </w:p>
    <w:p>
      <w:r>
        <w:t>Als 3D-Designer/in arbeite ich an der Erstellung von digitalen Modellen für verschiedene Anwendungen, darunter Spiele, Animationen und Produktdesign. Mein Alltag umfasst das Entwerfen von Meshes, die Bearbeitung von Punktwolken und die Konvertierung von 3D-Daten in Formate wie STL oder OBJ. Dabei nutze ich Software zur Bearbeitung und Visualisierung von 3D-Daten und integriere Technologien wie LiDAR zur präzisen Datenerfassung.</w:t>
      </w:r>
    </w:p>
    <w:p>
      <w:pPr>
        <w:pStyle w:val="Heading3"/>
      </w:pPr>
      <w:r>
        <w:t>Connectiontomoduleconcepts</w:t>
      </w:r>
    </w:p>
    <w:p>
      <w:r>
        <w:t>In diesem Beruf sind Kenntnisse über 3D-Dateiformate und deren Anwendungen von zentraler Bedeutung. Die Fähigkeit, mit verschiedenen Dateiformaten zu arbeiten, ist entscheidend, um die Kompatibilität zwischen Software und Hardware zu gewährleisten.</w:t>
      </w:r>
    </w:p>
    <w:p>
      <w:pPr>
        <w:pStyle w:val="Heading3"/>
      </w:pPr>
      <w:r>
        <w:t>Jobtitle</w:t>
      </w:r>
    </w:p>
    <w:p>
      <w:r>
        <w:t>VR-Entwickler/in</w:t>
      </w:r>
    </w:p>
    <w:p>
      <w:pPr>
        <w:pStyle w:val="Heading3"/>
      </w:pPr>
      <w:r>
        <w:t>Dailyworkdescription</w:t>
      </w:r>
    </w:p>
    <w:p>
      <w:r>
        <w:t>Als VR-Entwickler/in bin ich verantwortlich für die Gestaltung und Programmierung von virtuellen Umgebungen. Mein täglicher Arbeitsablauf umfasst die Integration von digital twins und die Anwendung von sensor fusion, um realistische Benutzererlebnisse zu schaffen. Ich arbeite eng mit 3D-Modellen, die aus strukturiertem Licht oder anderen Erfassungsmethoden gewonnen wurden.</w:t>
      </w:r>
    </w:p>
    <w:p>
      <w:pPr>
        <w:pStyle w:val="Heading3"/>
      </w:pPr>
      <w:r>
        <w:t>Connectiontomoduleconcepts</w:t>
      </w:r>
    </w:p>
    <w:p>
      <w:r>
        <w:t>Das Verständnis von 3D-Dateiformaten und deren Optimierung ist für die Entwicklung von VR-Inhalten unerlässlich. Die Nutzung von Technologien wie ASCAND zur präzisen Erfassung von Geometrien spielt eine entscheidende Rolle in meinem Beruf.</w:t>
      </w:r>
    </w:p>
    <w:p>
      <w:pPr>
        <w:pStyle w:val="Heading3"/>
      </w:pPr>
      <w:r>
        <w:t>Jobtitle</w:t>
      </w:r>
    </w:p>
    <w:p>
      <w:r>
        <w:t>Industriedesigner/in</w:t>
      </w:r>
    </w:p>
    <w:p>
      <w:pPr>
        <w:pStyle w:val="Heading3"/>
      </w:pPr>
      <w:r>
        <w:t>Dailyworkdescription</w:t>
      </w:r>
    </w:p>
    <w:p>
      <w:r>
        <w:t>In meiner Rolle als Industriedesigner/in entwerfe ich Produkte, die sowohl funktional als auch ästhetisch ansprechend sind. Ich erstelle Prototypen mithilfe von 3D-Druck und arbeite häufig mit Software, die die Konvertierung und Manipulation von 3D-Modellen in verschiedenen Formaten ermöglicht. Dabei ist es wichtig, präzise Messungen und Schätzungen zu verwenden, um die Funktionalität der Produkte zu gewährleisten.</w:t>
      </w:r>
    </w:p>
    <w:p>
      <w:pPr>
        <w:pStyle w:val="Heading3"/>
      </w:pPr>
      <w:r>
        <w:t>Connectiontomoduleconcepts</w:t>
      </w:r>
    </w:p>
    <w:p>
      <w:r>
        <w:t>Die Fähigkeit, mit verschiedenen 3D-Dateiformaten zu arbeiten, ist für die Umsetzung von Designideen in physische Produkte unerlässlich. Das Verständnis von Meshes und Punktwolken ist entscheidend für die Entwicklung innovativer Lösungen.</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