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Technisches Referenzhandbuch für Modul: 3D-Dateiformate</w:t>
      </w:r>
    </w:p>
    <w:p>
      <w:r>
        <w:rPr>
          <w:color w:val="606060"/>
          <w:sz w:val="22"/>
        </w:rPr>
        <w:t>module_18 | Grade 8-12 | 4 days</w:t>
      </w:r>
    </w:p>
    <w:p/>
    <w:p>
      <w:pPr>
        <w:pStyle w:val="Heading1"/>
      </w:pPr>
      <w:r>
        <w:t>Sections</w:t>
      </w:r>
    </w:p>
    <w:p>
      <w:pPr>
        <w:pStyle w:val="Heading2"/>
      </w:pPr>
      <w:r>
        <w:t>Technische Erklärungen</w:t>
      </w:r>
    </w:p>
    <w:p>
      <w:pPr>
        <w:pStyle w:val="Heading3"/>
      </w:pPr>
      <w:r>
        <w:t>Content</w:t>
      </w:r>
    </w:p>
    <w:p>
      <w:pPr>
        <w:pStyle w:val="Heading5"/>
      </w:pPr>
      <w:r>
        <w:t>Topic</w:t>
      </w:r>
    </w:p>
    <w:p>
      <w:r>
        <w:t>3D-Dateiformate</w:t>
      </w:r>
    </w:p>
    <w:p>
      <w:pPr>
        <w:pStyle w:val="Heading5"/>
      </w:pPr>
      <w:r>
        <w:t>Explanation</w:t>
      </w:r>
    </w:p>
    <w:p>
      <w:r>
        <w:t>3D-Dateiformate sind digitale Container, die Informationen über die Geometrie, Struktur und Textur von 3D-Modellen speichern. Zu den gängigen Formaten gehören STL, OBJ und PLY. Jedes Format hat seine eigenen Stärken und Schwächen in Bezug auf Dateigröße, Komplexität und Anwendungsbereich.</w:t>
      </w:r>
    </w:p>
    <w:p>
      <w:pPr>
        <w:pStyle w:val="Heading5"/>
      </w:pPr>
      <w:r>
        <w:t>Topic</w:t>
      </w:r>
    </w:p>
    <w:p>
      <w:r>
        <w:t>LiDAR</w:t>
      </w:r>
    </w:p>
    <w:p>
      <w:pPr>
        <w:pStyle w:val="Heading5"/>
      </w:pPr>
      <w:r>
        <w:t>Explanation</w:t>
      </w:r>
    </w:p>
    <w:p>
      <w:r>
        <w:t>LiDAR (Light Detection and Ranging) ist eine Technologie zur Erfassung von hochpräzisen 3D-Punktwolken. Sie verwendet Laserstrahlen, um die Entfernung zu einem Objekt zu messen, was besonders nützlich für die Kartierung von Gelände und für die Analyse von Vegetation ist.</w:t>
      </w:r>
    </w:p>
    <w:p>
      <w:pPr>
        <w:pStyle w:val="Heading5"/>
      </w:pPr>
      <w:r>
        <w:t>Topic</w:t>
      </w:r>
    </w:p>
    <w:p>
      <w:r>
        <w:t>Mesh</w:t>
      </w:r>
    </w:p>
    <w:p>
      <w:pPr>
        <w:pStyle w:val="Heading5"/>
      </w:pPr>
      <w:r>
        <w:t>Explanation</w:t>
      </w:r>
    </w:p>
    <w:p>
      <w:r>
        <w:t>Ein Mesh ist eine Sammlung von Polygonen, die die Oberfläche eines 3D-Objekts darstellen. Es besteht typischerweise aus Dreiecken oder Vierecken und ermöglicht die Darstellung komplexer Formen in digitalen Modellen.</w:t>
      </w:r>
    </w:p>
    <w:p>
      <w:pPr>
        <w:pStyle w:val="Heading5"/>
      </w:pPr>
      <w:r>
        <w:t>Topic</w:t>
      </w:r>
    </w:p>
    <w:p>
      <w:r>
        <w:t>Digital Twin</w:t>
      </w:r>
    </w:p>
    <w:p>
      <w:pPr>
        <w:pStyle w:val="Heading5"/>
      </w:pPr>
      <w:r>
        <w:t>Explanation</w:t>
      </w:r>
    </w:p>
    <w:p>
      <w:r>
        <w:t>Ein Digital Twin ist ein digitales Abbild eines physischen Objekts oder Systems. Es ermöglicht die Simulation und Analyse von Verhalten und Eigenschaften in Echtzeit, was für die Optimierung von Prozessen und die Vorhersage von Wartungsbedarf entscheidend ist.</w:t>
      </w:r>
    </w:p>
    <w:p>
      <w:pPr>
        <w:pStyle w:val="Heading2"/>
      </w:pPr>
      <w:r>
        <w:t>Häufige Schülerfragen und Antworten</w:t>
      </w:r>
    </w:p>
    <w:p>
      <w:pPr>
        <w:pStyle w:val="Heading3"/>
      </w:pPr>
      <w:r>
        <w:t>Faq</w:t>
      </w:r>
    </w:p>
    <w:p>
      <w:pPr>
        <w:pStyle w:val="Heading4"/>
      </w:pPr>
      <w:r>
        <w:t>Was ist der Unterschied zwischen den Dateiformaten STL und OBJ?</w:t>
      </w:r>
    </w:p>
    <w:p>
      <w:pPr>
        <w:pStyle w:val="Heading5"/>
      </w:pPr>
      <w:r>
        <w:t>Answer</w:t>
      </w:r>
    </w:p>
    <w:p>
      <w:r>
        <w:t>STL ist ein einfaches Format, das nur die Geometrie eines Modells ohne Farb- oder Texturinformationen speichert. OBJ hingegen unterstützt sowohl Geometrie als auch Texturen und ist daher vielseitiger für visuelle Anwendungen.</w:t>
      </w:r>
    </w:p>
    <w:p>
      <w:pPr>
        <w:pStyle w:val="Heading4"/>
      </w:pPr>
      <w:r>
        <w:t>Wie kann ich die Qualität einer Punktwolke verbessern?</w:t>
      </w:r>
    </w:p>
    <w:p>
      <w:pPr>
        <w:pStyle w:val="Heading5"/>
      </w:pPr>
      <w:r>
        <w:t>Answer</w:t>
      </w:r>
    </w:p>
    <w:p>
      <w:r>
        <w:t>Die Qualität einer Punktwolke kann durch die Verwendung von hochwertigeren Sensoren, optimaler Beleuchtung und durch die Anwendung von Algorithmen zur Rauschunterdrückung und Datenverfeinerung verbessert werden.</w:t>
      </w:r>
    </w:p>
    <w:p>
      <w:pPr>
        <w:pStyle w:val="Heading4"/>
      </w:pPr>
      <w:r>
        <w:t>Was ist der Vorteil von AI in der Analyse von 3D-Modellen?</w:t>
      </w:r>
    </w:p>
    <w:p>
      <w:pPr>
        <w:pStyle w:val="Heading5"/>
      </w:pPr>
      <w:r>
        <w:t>Answer</w:t>
      </w:r>
    </w:p>
    <w:p>
      <w:r>
        <w:t>AI kann Muster und Anomalien in 3D-Daten erkennen, die für menschliche Analysten schwer zu identifizieren sind. Dies ermöglicht eine schnellere und genauere Analyse von komplexen Daten.</w:t>
      </w:r>
    </w:p>
    <w:p>
      <w:pPr>
        <w:pStyle w:val="Heading2"/>
      </w:pPr>
      <w:r>
        <w:t>Fehlerbehebung bei ASCAND-Betrieb</w:t>
      </w:r>
    </w:p>
    <w:p>
      <w:pPr>
        <w:pStyle w:val="Heading3"/>
      </w:pPr>
      <w:r>
        <w:t>Troubleshooting</w:t>
      </w:r>
    </w:p>
    <w:p>
      <w:pPr>
        <w:pStyle w:val="Heading5"/>
      </w:pPr>
      <w:r>
        <w:t>Issue</w:t>
      </w:r>
    </w:p>
    <w:p>
      <w:r>
        <w:t>Das System erkennt keine Objekte.</w:t>
      </w:r>
    </w:p>
    <w:p>
      <w:pPr>
        <w:pStyle w:val="Heading5"/>
      </w:pPr>
      <w:r>
        <w:t>Solution</w:t>
      </w:r>
    </w:p>
    <w:p>
      <w:r>
        <w:t>Überprüfen Sie die Beleuchtung und stellen Sie sicher, dass der Projektor korrekt ausgerichtet ist. Achten Sie darauf, dass keine reflektierenden Oberflächen im Sichtfeld sind.</w:t>
      </w:r>
    </w:p>
    <w:p>
      <w:pPr>
        <w:pStyle w:val="Heading5"/>
      </w:pPr>
      <w:r>
        <w:t>Issue</w:t>
      </w:r>
    </w:p>
    <w:p>
      <w:r>
        <w:t>Die erzeugte Punktwolke ist unvollständig.</w:t>
      </w:r>
    </w:p>
    <w:p>
      <w:pPr>
        <w:pStyle w:val="Heading5"/>
      </w:pPr>
      <w:r>
        <w:t>Solution</w:t>
      </w:r>
    </w:p>
    <w:p>
      <w:r>
        <w:t>Stellen Sie sicher, dass alle Bereiche des Objekts ausreichend beleuchtet sind und dass der Sensor während des Scanvorgangs stabil bleibt. Möglicherweise müssen Sie mehrere Scans aus verschiedenen Winkeln durchführen.</w:t>
      </w:r>
    </w:p>
    <w:p>
      <w:pPr>
        <w:pStyle w:val="Heading5"/>
      </w:pPr>
      <w:r>
        <w:t>Issue</w:t>
      </w:r>
    </w:p>
    <w:p>
      <w:r>
        <w:t>Die Datenübertragung zum Computer bricht ab.</w:t>
      </w:r>
    </w:p>
    <w:p>
      <w:pPr>
        <w:pStyle w:val="Heading5"/>
      </w:pPr>
      <w:r>
        <w:t>Solution</w:t>
      </w:r>
    </w:p>
    <w:p>
      <w:r>
        <w:t>Überprüfen Sie die Kabelverbindungen und stellen Sie sicher, dass der Computer die erforderlichen Treiber installiert hat. Ein Neustart des Systems kann ebenfalls helfen.</w:t>
      </w:r>
    </w:p>
    <w:p>
      <w:pPr>
        <w:pStyle w:val="Heading2"/>
      </w:pPr>
      <w:r>
        <w:t>Zusätzliche Ressourcen</w:t>
      </w:r>
    </w:p>
    <w:p>
      <w:pPr>
        <w:pStyle w:val="Heading3"/>
      </w:pPr>
      <w:r>
        <w:t>Resources</w:t>
      </w:r>
    </w:p>
    <w:p>
      <w:pPr>
        <w:pStyle w:val="Heading4"/>
      </w:pPr>
      <w:r>
        <w:t>3D-Modellierung und -Druck</w:t>
      </w:r>
    </w:p>
    <w:p>
      <w:pPr>
        <w:pStyle w:val="Heading5"/>
      </w:pPr>
      <w:r>
        <w:t>Type</w:t>
      </w:r>
    </w:p>
    <w:p>
      <w:r>
        <w:t>Bücher</w:t>
      </w:r>
    </w:p>
    <w:p>
      <w:pPr>
        <w:pStyle w:val="Heading5"/>
      </w:pPr>
      <w:r>
        <w:t>Author</w:t>
      </w:r>
    </w:p>
    <w:p>
      <w:r>
        <w:t>Max Müller</w:t>
      </w:r>
    </w:p>
    <w:p>
      <w:pPr>
        <w:pStyle w:val="Heading5"/>
      </w:pPr>
      <w:r>
        <w:t>Link</w:t>
      </w:r>
    </w:p>
    <w:p>
      <w:r>
        <w:t>https://www.example.com/3D-Modellierung</w:t>
      </w:r>
    </w:p>
    <w:p>
      <w:pPr>
        <w:pStyle w:val="Heading4"/>
      </w:pPr>
      <w:r>
        <w:t>LiDAR-Technologie</w:t>
      </w:r>
    </w:p>
    <w:p>
      <w:pPr>
        <w:pStyle w:val="Heading5"/>
      </w:pPr>
      <w:r>
        <w:t>Type</w:t>
      </w:r>
    </w:p>
    <w:p>
      <w:r>
        <w:t>Webseiten</w:t>
      </w:r>
    </w:p>
    <w:p>
      <w:pPr>
        <w:pStyle w:val="Heading5"/>
      </w:pPr>
      <w:r>
        <w:t>Link</w:t>
      </w:r>
    </w:p>
    <w:p>
      <w:r>
        <w:t>https://www.lidar-technology.com</w:t>
      </w:r>
    </w:p>
    <w:p>
      <w:pPr>
        <w:pStyle w:val="Heading4"/>
      </w:pPr>
      <w:r>
        <w:t>Einführung in ASCAND</w:t>
      </w:r>
    </w:p>
    <w:p>
      <w:pPr>
        <w:pStyle w:val="Heading5"/>
      </w:pPr>
      <w:r>
        <w:t>Type</w:t>
      </w:r>
    </w:p>
    <w:p>
      <w:r>
        <w:t>Videos</w:t>
      </w:r>
    </w:p>
    <w:p>
      <w:pPr>
        <w:pStyle w:val="Heading5"/>
      </w:pPr>
      <w:r>
        <w:t>Link</w:t>
      </w:r>
    </w:p>
    <w:p>
      <w:r>
        <w:t>https://www.example.com/ASCAND-Video</w:t>
      </w:r>
    </w:p>
    <w:p>
      <w:pPr>
        <w:pStyle w:val="Heading4"/>
      </w:pPr>
      <w:r>
        <w:t>Kurs zur 3D-Datenanalyse</w:t>
      </w:r>
    </w:p>
    <w:p>
      <w:pPr>
        <w:pStyle w:val="Heading5"/>
      </w:pPr>
      <w:r>
        <w:t>Type</w:t>
      </w:r>
    </w:p>
    <w:p>
      <w:r>
        <w:t>Online-Kurse</w:t>
      </w:r>
    </w:p>
    <w:p>
      <w:pPr>
        <w:pStyle w:val="Heading5"/>
      </w:pPr>
      <w:r>
        <w:t>Platform</w:t>
      </w:r>
    </w:p>
    <w:p>
      <w:r>
        <w:t>Coursera</w:t>
      </w:r>
    </w:p>
    <w:p>
      <w:pPr>
        <w:pStyle w:val="Heading5"/>
      </w:pPr>
      <w:r>
        <w:t>Link</w:t>
      </w:r>
    </w:p>
    <w:p>
      <w:r>
        <w:t>https://www.coursera.org/3D-Datenanalyse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