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Laboratoryanleitung: 3D-Dateiformate und ASCAND Verfahren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Introduction</w:t>
      </w:r>
    </w:p>
    <w:p>
      <w:r>
        <w:t>In diesem Laborexperiment werden die Grundlagen der 3D-Modellierung mithilfe des ASCAND-Systems untersucht. ASCAND verwendet strukturierte Lichtprojektion, AI-basierte Analyse und Sensorfusion, um präzise 3D-Daten zu erfassen. Wir werden lernen, wie man das System einrichtet, es bedient und die gewonnenen Daten analysiert.</w:t>
      </w:r>
    </w:p>
    <w:p>
      <w:pPr>
        <w:pStyle w:val="Heading1"/>
      </w:pPr>
      <w:r>
        <w:t>Objectives</w:t>
      </w:r>
    </w:p>
    <w:p>
      <w:pPr>
        <w:pStyle w:val="ListBullet"/>
      </w:pPr>
      <w:r>
        <w:t>Verstehen der Funktionsweise des ASCAND-Systems.</w:t>
      </w:r>
    </w:p>
    <w:p>
      <w:pPr>
        <w:pStyle w:val="ListBullet"/>
      </w:pPr>
      <w:r>
        <w:t>Erlernen der Schritte zur Datenerfassung und -analyse.</w:t>
      </w:r>
    </w:p>
    <w:p>
      <w:pPr>
        <w:pStyle w:val="ListBullet"/>
      </w:pPr>
      <w:r>
        <w:t>Vertrautmachen mit den 3D-Dateiformaten STL und OBJ.</w:t>
      </w:r>
    </w:p>
    <w:p>
      <w:pPr>
        <w:pStyle w:val="Heading1"/>
      </w:pPr>
      <w:r>
        <w:t>Materials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Objekte zur 3D-Erfassung (z.B. kleine Skulpturen oder Alltagsgegenstände)</w:t>
      </w:r>
    </w:p>
    <w:p>
      <w:pPr>
        <w:pStyle w:val="ListBullet"/>
      </w:pPr>
      <w:r>
        <w:t>Stativ und Beleuchtung</w:t>
      </w:r>
    </w:p>
    <w:p>
      <w:pPr>
        <w:pStyle w:val="ListBullet"/>
      </w:pPr>
      <w:r>
        <w:t>Reinigungsmaterialien</w:t>
      </w:r>
    </w:p>
    <w:p>
      <w:pPr>
        <w:pStyle w:val="Heading1"/>
      </w:pPr>
      <w:r>
        <w:t>Setup Procedure</w:t>
      </w:r>
    </w:p>
    <w:p>
      <w:pPr>
        <w:pStyle w:val="Heading2"/>
      </w:pPr>
      <w:r>
        <w:t>Title</w:t>
      </w:r>
    </w:p>
    <w:p>
      <w:r>
        <w:t>Einrichtungsverfahren</w:t>
      </w:r>
    </w:p>
    <w:p>
      <w:pPr>
        <w:pStyle w:val="Heading2"/>
      </w:pPr>
      <w:r>
        <w:t>Steps</w:t>
      </w:r>
    </w:p>
    <w:p>
      <w:pPr>
        <w:pStyle w:val="ListBullet"/>
      </w:pPr>
      <w:r>
        <w:t>1. Stellen Sie sicher, dass der Arbeitsplatz sauber und gut beleuchtet ist.</w:t>
      </w:r>
    </w:p>
    <w:p>
      <w:pPr>
        <w:pStyle w:val="ListBullet"/>
      </w:pPr>
      <w:r>
        <w:t>2. Positionieren Sie das ASCAND-System auf einem stabilen Tisch und richten Sie die Kamera auf das zu scannende Objekt aus.</w:t>
      </w:r>
    </w:p>
    <w:p>
      <w:pPr>
        <w:pStyle w:val="ListBullet"/>
      </w:pPr>
      <w:r>
        <w:t>3. Stellen Sie das Objekt in den Erfassungsbereich des Systems. Achten Sie darauf, dass es gut sichtbar und stabil steht.</w:t>
      </w:r>
    </w:p>
    <w:p>
      <w:pPr>
        <w:pStyle w:val="ListBullet"/>
      </w:pPr>
      <w:r>
        <w:t>4. Verbinden Sie das ASCAND-System mit dem Computer und starten Sie die zugehörige Software.</w:t>
      </w:r>
    </w:p>
    <w:p>
      <w:pPr>
        <w:pStyle w:val="Heading1"/>
      </w:pPr>
      <w:r>
        <w:t>Operation Procedure</w:t>
      </w:r>
    </w:p>
    <w:p>
      <w:pPr>
        <w:pStyle w:val="Heading2"/>
      </w:pPr>
      <w:r>
        <w:t>Title</w:t>
      </w:r>
    </w:p>
    <w:p>
      <w:r>
        <w:t>Betriebsverfahren</w:t>
      </w:r>
    </w:p>
    <w:p>
      <w:pPr>
        <w:pStyle w:val="Heading2"/>
      </w:pPr>
      <w:r>
        <w:t>Steps</w:t>
      </w:r>
    </w:p>
    <w:p>
      <w:pPr>
        <w:pStyle w:val="ListBullet"/>
      </w:pPr>
      <w:r>
        <w:t>1. Wählen Sie in der Software die Option zur Durchführung eines neuen Scans aus.</w:t>
      </w:r>
    </w:p>
    <w:p>
      <w:pPr>
        <w:pStyle w:val="ListBullet"/>
      </w:pPr>
      <w:r>
        <w:t>2. Starten Sie den Scanvorgang. Das ASCAND-System projiziert strukturiertes Licht auf das Objekt und erfasst die reflektierten Daten.</w:t>
      </w:r>
    </w:p>
    <w:p>
      <w:pPr>
        <w:pStyle w:val="ListBullet"/>
      </w:pPr>
      <w:r>
        <w:t>3. Beobachten Sie den Fortschritt des Scans auf dem Computerbildschirm. Das System wird eine Punktwolke erstellen, die das Objekt repräsentiert.</w:t>
      </w:r>
    </w:p>
    <w:p>
      <w:pPr>
        <w:pStyle w:val="ListBullet"/>
      </w:pPr>
      <w:r>
        <w:t>4. Nach Abschluss des Scans speichern Sie die Punktwolke in einem geeigneten 3D-Dateiformat (z.B. STL oder OBJ).</w:t>
      </w:r>
    </w:p>
    <w:p>
      <w:pPr>
        <w:pStyle w:val="Heading1"/>
      </w:pPr>
      <w:r>
        <w:t>Data Recording Procedure</w:t>
      </w:r>
    </w:p>
    <w:p>
      <w:pPr>
        <w:pStyle w:val="Heading2"/>
      </w:pPr>
      <w:r>
        <w:t>Title</w:t>
      </w:r>
    </w:p>
    <w:p>
      <w:r>
        <w:t>Datenaufzeichnungsverfahren</w:t>
      </w:r>
    </w:p>
    <w:p>
      <w:pPr>
        <w:pStyle w:val="Heading2"/>
      </w:pPr>
      <w:r>
        <w:t>Steps</w:t>
      </w:r>
    </w:p>
    <w:p>
      <w:pPr>
        <w:pStyle w:val="ListBullet"/>
      </w:pPr>
      <w:r>
        <w:t>1. Überprüfen Sie die Qualität der erfassten Punktwolke auf Unstimmigkeiten oder Lücken.</w:t>
      </w:r>
    </w:p>
    <w:p>
      <w:pPr>
        <w:pStyle w:val="ListBullet"/>
      </w:pPr>
      <w:r>
        <w:t>2. Führen Sie gegebenenfalls eine Nachbearbeitung der Daten durch, um die Qualität der Punktwolke zu verbessern.</w:t>
      </w:r>
    </w:p>
    <w:p>
      <w:pPr>
        <w:pStyle w:val="ListBullet"/>
      </w:pPr>
      <w:r>
        <w:t>3. Speichern Sie die bearbeitete Punktwolke erneut im gewünschten Format.</w:t>
      </w:r>
    </w:p>
    <w:p>
      <w:pPr>
        <w:pStyle w:val="ListBullet"/>
      </w:pPr>
      <w:r>
        <w:t>4. Notieren Sie die verwendeten Einstellungen und Bedingungen für den Scan in Ihrem Laborjournal.</w:t>
      </w:r>
    </w:p>
    <w:p>
      <w:pPr>
        <w:pStyle w:val="Heading1"/>
      </w:pPr>
      <w:r>
        <w:t>Analysis Procedure</w:t>
      </w:r>
    </w:p>
    <w:p>
      <w:pPr>
        <w:pStyle w:val="Heading2"/>
      </w:pPr>
      <w:r>
        <w:t>Title</w:t>
      </w:r>
    </w:p>
    <w:p>
      <w:r>
        <w:t>Analyseverfahren</w:t>
      </w:r>
    </w:p>
    <w:p>
      <w:pPr>
        <w:pStyle w:val="Heading2"/>
      </w:pPr>
      <w:r>
        <w:t>Steps</w:t>
      </w:r>
    </w:p>
    <w:p>
      <w:pPr>
        <w:pStyle w:val="ListBullet"/>
      </w:pPr>
      <w:r>
        <w:t>1. Importieren Sie die gespeicherte Punktwolke in eine Software zur 3D-Modellierung.</w:t>
      </w:r>
    </w:p>
    <w:p>
      <w:pPr>
        <w:pStyle w:val="ListBullet"/>
      </w:pPr>
      <w:r>
        <w:t>2. Untersuchen Sie die Struktur und Details des Modells.</w:t>
      </w:r>
    </w:p>
    <w:p>
      <w:pPr>
        <w:pStyle w:val="ListBullet"/>
      </w:pPr>
      <w:r>
        <w:t>3. Verwenden Sie verschiedene Analysewerkzeuge, um Maße abzuleiten oder spezifische Merkmale des Modells zu evaluieren.</w:t>
      </w:r>
    </w:p>
    <w:p>
      <w:pPr>
        <w:pStyle w:val="ListBullet"/>
      </w:pPr>
      <w:r>
        <w:t>4. Dokumentieren Sie Ihre Ergebnisse und ziehen Sie Schlussfolgerungen über die Genauigkeit und die Möglichkeiten des ASCAND-Systems.</w:t>
      </w:r>
    </w:p>
    <w:p>
      <w:pPr>
        <w:pStyle w:val="Heading1"/>
      </w:pPr>
      <w:r>
        <w:t>Cleanup Procedure</w:t>
      </w:r>
    </w:p>
    <w:p>
      <w:pPr>
        <w:pStyle w:val="Heading2"/>
      </w:pPr>
      <w:r>
        <w:t>Title</w:t>
      </w:r>
    </w:p>
    <w:p>
      <w:r>
        <w:t>Reinigungsverfahren</w:t>
      </w:r>
    </w:p>
    <w:p>
      <w:pPr>
        <w:pStyle w:val="Heading2"/>
      </w:pPr>
      <w:r>
        <w:t>Steps</w:t>
      </w:r>
    </w:p>
    <w:p>
      <w:pPr>
        <w:pStyle w:val="ListBullet"/>
      </w:pPr>
      <w:r>
        <w:t>1. Schalten Sie das ASCAND-System und den Computer aus.</w:t>
      </w:r>
    </w:p>
    <w:p>
      <w:pPr>
        <w:pStyle w:val="ListBullet"/>
      </w:pPr>
      <w:r>
        <w:t>2. Entfernen Sie alle verwendeten Materialien und reinigen Sie den Arbeitsplatz.</w:t>
      </w:r>
    </w:p>
    <w:p>
      <w:pPr>
        <w:pStyle w:val="ListBullet"/>
      </w:pPr>
      <w:r>
        <w:t>3. Lagern Sie das ASCAND-System sicher und ordnungsgemäß.</w:t>
      </w:r>
    </w:p>
    <w:p>
      <w:pPr>
        <w:pStyle w:val="ListBullet"/>
      </w:pPr>
      <w:r>
        <w:t>4. Entsorgen Sie eventuell anfallende Abfälle gemäß den geltenden Vorschriften.</w:t>
      </w:r>
    </w:p>
    <w:p>
      <w:pPr>
        <w:pStyle w:val="Heading1"/>
      </w:pPr>
      <w:r>
        <w:t>Conclusion</w:t>
      </w:r>
    </w:p>
    <w:p>
      <w:r>
        <w:t>Durch dieses Laborexperiment haben Sie wertvolle Einblicke in die 3D-Modellierung und die Anwendung des ASCAND-Systems gewonnen. Die erfassten Daten und Ihre Analyse werden Ihnen helfen, ein tieferes Verständnis für die Möglichkeiten und Herausforderungen der 3D-Technologie zu entwickeln.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