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3D-Dateiformate in der Ingenieurwissenschaft</w:t>
      </w:r>
    </w:p>
    <w:p>
      <w:pPr>
        <w:pStyle w:val="Heading3"/>
      </w:pPr>
      <w:r>
        <w:t>Content</w:t>
      </w:r>
    </w:p>
    <w:p>
      <w:r>
        <w:t>Eine Einführung in die verschiedenen 3D-Dateiformate und deren Anwendungen in der Ingenieurpraxis.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Warum verwenden Ingenieure unterschiedliche 3D-Dateiformate für Geometrie, Farbe, Fertigung und Austausch?</w:t>
      </w:r>
    </w:p>
    <w:p>
      <w:pPr>
        <w:pStyle w:val="Heading2"/>
      </w:pPr>
      <w:r>
        <w:t>Geometrie</w:t>
      </w:r>
    </w:p>
    <w:p>
      <w:pPr>
        <w:pStyle w:val="Heading3"/>
      </w:pPr>
      <w:r>
        <w:t>Content</w:t>
      </w:r>
    </w:p>
    <w:p>
      <w:r>
        <w:t>Erläuterung der Bedeutung von Geometrie in 3D-Dateiformaten. Besprechung gängiger Formate wie STL und OBJ, die für die Darstellung von Geometrie verwendet werden, und deren spezifische Eigenschaften.</w:t>
      </w:r>
    </w:p>
    <w:p>
      <w:pPr>
        <w:pStyle w:val="Heading2"/>
      </w:pPr>
      <w:r>
        <w:t>Farbe</w:t>
      </w:r>
    </w:p>
    <w:p>
      <w:pPr>
        <w:pStyle w:val="Heading3"/>
      </w:pPr>
      <w:r>
        <w:t>Content</w:t>
      </w:r>
    </w:p>
    <w:p>
      <w:r>
        <w:t>Diskussion über die Relevanz von Farbe in 3D-Modellen. Vorstellung von Formaten, die Farbinformationen unterstützen, wie OBJ und PLY, und wie sie in der Visualisierung und Simulation verwendet werden.</w:t>
      </w:r>
    </w:p>
    <w:p>
      <w:pPr>
        <w:pStyle w:val="Heading2"/>
      </w:pPr>
      <w:r>
        <w:t>Fertigung</w:t>
      </w:r>
    </w:p>
    <w:p>
      <w:pPr>
        <w:pStyle w:val="Heading3"/>
      </w:pPr>
      <w:r>
        <w:t>Content</w:t>
      </w:r>
    </w:p>
    <w:p>
      <w:r>
        <w:t>Untersuchung der Dateiformate, die speziell für die Fertigung optimiert sind, wie z.B. STL. Analyse der Anforderungen an Dateiformate für additive Fertigung und deren Einfluss auf den Herstellungsprozess.</w:t>
      </w:r>
    </w:p>
    <w:p>
      <w:pPr>
        <w:pStyle w:val="Heading2"/>
      </w:pPr>
      <w:r>
        <w:t>Austausch</w:t>
      </w:r>
    </w:p>
    <w:p>
      <w:pPr>
        <w:pStyle w:val="Heading3"/>
      </w:pPr>
      <w:r>
        <w:t>Content</w:t>
      </w:r>
    </w:p>
    <w:p>
      <w:r>
        <w:t>Erklärung der Bedeutung des Datenaustauschs zwischen verschiedenen Software und Plattformen. Vorstellung von Formaten, die den Austausch erleichtern, wie FBX und GLTF, und deren Vorteile in der Zusammenarbeit.</w:t>
      </w:r>
    </w:p>
    <w:p>
      <w:pPr>
        <w:pStyle w:val="Heading2"/>
      </w:pPr>
      <w:r>
        <w:t>Konzeptioneller Workflow-Diagramm</w:t>
      </w:r>
    </w:p>
    <w:p>
      <w:pPr>
        <w:pStyle w:val="Heading3"/>
      </w:pPr>
      <w:r>
        <w:t>Content</w:t>
      </w:r>
    </w:p>
    <w:p>
      <w:r>
        <w:t>Darstellung des Prozesses vom 3D-Design über die Auswahl des geeigneten Dateiformats bis hin zur Fertigung und dem Austausch von Daten zwischen verschiedenen Systemen. Visualisierung der Interaktion zwischen Geometrie, Farbe, Fertigung und Austausch.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Hauptpunkte und Reflexion über die Wahl des richtigen 3D-Dateiformats. Diskussion über die Herausforderungen und Überlegungen, die Ingenieure bei der Auswahl der Formate berücksichtigen müssen.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