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Reverse Engineering</w:t>
      </w:r>
    </w:p>
    <w:p>
      <w:r>
        <w:rPr>
          <w:color w:val="606060"/>
          <w:sz w:val="22"/>
        </w:rPr>
        <w:t>module_19 | Grade 8-12 | 6 days</w:t>
      </w:r>
    </w:p>
    <w:p/>
    <w:p>
      <w:pPr>
        <w:pStyle w:val="Heading1"/>
      </w:pPr>
      <w:r>
        <w:t>Problemstatement</w:t>
      </w:r>
    </w:p>
    <w:p>
      <w:r>
        <w:t>Entwickle ein digitales Zwillingsmodell eines historischen Bauwerks deiner Wahl. Nutze ASCAND zur Erfassung von Punktwolken und erstelle ein 3D-Mesh des Bauwerks. Berücksichtige dabei die Erhaltung der originalen Struktur und die Einhaltung moderner Sicherheitsstandards.</w:t>
      </w:r>
    </w:p>
    <w:p>
      <w:pPr>
        <w:pStyle w:val="Heading1"/>
      </w:pPr>
      <w:r>
        <w:t>Constraints</w:t>
      </w:r>
    </w:p>
    <w:p>
      <w:pPr>
        <w:pStyle w:val="ListBullet"/>
      </w:pPr>
      <w:r>
        <w:t>Die Nutzung von ASCAND zur Datenerfassung ist verpflichtend.</w:t>
      </w:r>
    </w:p>
    <w:p>
      <w:pPr>
        <w:pStyle w:val="ListBullet"/>
      </w:pPr>
      <w:r>
        <w:t>Das 3D-Mesh muss in einem gängigen Format (STL oder OBJ) exportiert werden.</w:t>
      </w:r>
    </w:p>
    <w:p>
      <w:pPr>
        <w:pStyle w:val="ListBullet"/>
      </w:pPr>
      <w:r>
        <w:t>Die Präsentation des digitalen Zwillings darf maximal 10 Minuten dauern.</w:t>
      </w:r>
    </w:p>
    <w:p>
      <w:pPr>
        <w:pStyle w:val="ListBullet"/>
      </w:pPr>
      <w:r>
        <w:t>Berücksichtige mindestens drei verschiedene Perspektiven der Struktur in deinem Modell.</w:t>
      </w:r>
    </w:p>
    <w:p>
      <w:pPr>
        <w:pStyle w:val="ListBullet"/>
      </w:pPr>
      <w:r>
        <w:t>Alle verwendeten Materialien und Techniken müssen dokumentiert werden.</w:t>
      </w:r>
    </w:p>
    <w:p>
      <w:pPr>
        <w:pStyle w:val="Heading1"/>
      </w:pPr>
      <w:r>
        <w:t>Successcriteria</w:t>
      </w:r>
    </w:p>
    <w:p>
      <w:pPr>
        <w:pStyle w:val="ListBullet"/>
      </w:pPr>
      <w:r>
        <w:t>Das 3D-Mesh ist detailliert und spiegelt die charakteristischen Merkmale des Bauwerks wider.</w:t>
      </w:r>
    </w:p>
    <w:p>
      <w:pPr>
        <w:pStyle w:val="ListBullet"/>
      </w:pPr>
      <w:r>
        <w:t>Die Präsentation ist klar strukturiert und informativ.</w:t>
      </w:r>
    </w:p>
    <w:p>
      <w:pPr>
        <w:pStyle w:val="ListBullet"/>
      </w:pPr>
      <w:r>
        <w:t>Die Entscheidung für bestimmte Design- und Materialauswahl ist nachvollziehbar und evidenzbasiert.</w:t>
      </w:r>
    </w:p>
    <w:p>
      <w:pPr>
        <w:pStyle w:val="ListBullet"/>
      </w:pPr>
      <w:r>
        <w:t>Das Projekt berücksichtigt sowohl historische als auch moderne Aspekte der Struktur.</w:t>
      </w:r>
    </w:p>
    <w:p>
      <w:pPr>
        <w:pStyle w:val="Heading1"/>
      </w:pPr>
      <w:r>
        <w:t>Reflectionquestions</w:t>
      </w:r>
    </w:p>
    <w:p>
      <w:pPr>
        <w:pStyle w:val="ListBullet"/>
      </w:pPr>
      <w:r>
        <w:t>Welche Herausforderungen sind bei der Verwendung von ASCAND aufgetreten und wie wurden sie überwunden?</w:t>
      </w:r>
    </w:p>
    <w:p>
      <w:pPr>
        <w:pStyle w:val="ListBullet"/>
      </w:pPr>
      <w:r>
        <w:t>Wie haben deine Entscheidungen in Bezug auf das Design des digitalen Zwillings die Funktionalität und den Erhalt des Bauwerks beeinflusst?</w:t>
      </w:r>
    </w:p>
    <w:p>
      <w:pPr>
        <w:pStyle w:val="ListBullet"/>
      </w:pPr>
      <w:r>
        <w:t>Inwiefern hat die Auseinandersetzung mit historischen Aspekten dein Verständnis für moderne Ingenieurpraktiken erweitert?</w:t>
      </w:r>
    </w:p>
    <w:p>
      <w:pPr>
        <w:pStyle w:val="ListBullet"/>
      </w:pPr>
      <w:r>
        <w:t>Wie könnte die Technologie der Sensorfusion in zukünftigen Projekten weiter verbessert werden?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