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Id</w:t>
      </w:r>
    </w:p>
    <w:p>
      <w:r>
        <w:t>module_19</w:t>
      </w:r>
    </w:p>
    <w:p>
      <w:pPr>
        <w:pStyle w:val="Heading1"/>
      </w:pPr>
      <w:r>
        <w:t>Title</w:t>
      </w:r>
    </w:p>
    <w:p>
      <w:r>
        <w:t>Reverse Engineering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Drivingquestion</w:t>
      </w:r>
    </w:p>
    <w:p>
      <w:r>
        <w:t>Wie kann ein Scan Ingenieuren helfen, ein bestehendes Objekt zu verstehen, zu reproduzieren oder neu zu gestalten?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6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Definieren des funktionalen Bedarfs</w:t>
      </w:r>
    </w:p>
    <w:p>
      <w:pPr>
        <w:pStyle w:val="ListBullet"/>
      </w:pPr>
      <w:r>
        <w:t>Erfassen des bestehenden Objekts</w:t>
      </w:r>
    </w:p>
    <w:p>
      <w:pPr>
        <w:pStyle w:val="ListBullet"/>
      </w:pPr>
      <w:r>
        <w:t>Messen und Interpretieren der Geometrie</w:t>
      </w:r>
    </w:p>
    <w:p>
      <w:pPr>
        <w:pStyle w:val="ListBullet"/>
      </w:pPr>
      <w:r>
        <w:t>Erstellen der bearbeitbaren Designabsicht</w:t>
      </w:r>
    </w:p>
    <w:p>
      <w:pPr>
        <w:pStyle w:val="ListBullet"/>
      </w:pPr>
      <w:r>
        <w:t>Modifizieren oder Reproduzieren</w:t>
      </w:r>
    </w:p>
    <w:p>
      <w:pPr>
        <w:pStyle w:val="ListBullet"/>
      </w:pPr>
      <w:r>
        <w:t>Testen gegen Anforderungen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lo_19_01</w:t>
      </w:r>
    </w:p>
    <w:p>
      <w:pPr>
        <w:pStyle w:val="Heading3"/>
      </w:pPr>
      <w:r>
        <w:t>Description</w:t>
      </w:r>
    </w:p>
    <w:p>
      <w:r>
        <w:t>Erklären Sie den Unterschied zwischen erfasster Oberflächengeometrie und bearbeitbarer Designabsicht.</w:t>
      </w:r>
    </w:p>
    <w:p>
      <w:pPr>
        <w:pStyle w:val="Heading3"/>
      </w:pPr>
      <w:r>
        <w:t>Cognitivelevel</w:t>
      </w:r>
    </w:p>
    <w:p>
      <w:r>
        <w:t>verstehen</w:t>
      </w:r>
    </w:p>
    <w:p>
      <w:pPr>
        <w:pStyle w:val="Heading2"/>
      </w:pPr>
      <w:r>
        <w:t>lo_19_02</w:t>
      </w:r>
    </w:p>
    <w:p>
      <w:pPr>
        <w:pStyle w:val="Heading3"/>
      </w:pPr>
      <w:r>
        <w:t>Description</w:t>
      </w:r>
    </w:p>
    <w:p>
      <w:r>
        <w:t>Identifizieren Sie Referenzelemente und Dimensionen, die benötigt werden, um ein funktionales Bauteil zu rekonstruieren.</w:t>
      </w:r>
    </w:p>
    <w:p>
      <w:pPr>
        <w:pStyle w:val="Heading3"/>
      </w:pPr>
      <w:r>
        <w:t>Cognitivelevel</w:t>
      </w:r>
    </w:p>
    <w:p>
      <w:r>
        <w:t>analysieren</w:t>
      </w:r>
    </w:p>
    <w:p>
      <w:pPr>
        <w:pStyle w:val="Heading2"/>
      </w:pPr>
      <w:r>
        <w:t>lo_19_03</w:t>
      </w:r>
    </w:p>
    <w:p>
      <w:pPr>
        <w:pStyle w:val="Heading3"/>
      </w:pPr>
      <w:r>
        <w:t>Description</w:t>
      </w:r>
    </w:p>
    <w:p>
      <w:r>
        <w:t>Kombinieren Sie Scandaten mit direkten Messungen, um ein Design zu erstellen oder zu modifizieren.</w:t>
      </w:r>
    </w:p>
    <w:p>
      <w:pPr>
        <w:pStyle w:val="Heading3"/>
      </w:pPr>
      <w:r>
        <w:t>Cognitivelevel</w:t>
      </w:r>
    </w:p>
    <w:p>
      <w:r>
        <w:t>erstellen</w:t>
      </w:r>
    </w:p>
    <w:p>
      <w:pPr>
        <w:pStyle w:val="Heading2"/>
      </w:pPr>
      <w:r>
        <w:t>lo_19_04</w:t>
      </w:r>
    </w:p>
    <w:p>
      <w:pPr>
        <w:pStyle w:val="Heading3"/>
      </w:pPr>
      <w:r>
        <w:t>Description</w:t>
      </w:r>
    </w:p>
    <w:p>
      <w:r>
        <w:t>Bewerten Sie einen Ersatz oder eine Anpassung anhand funktionaler Kriterien.</w:t>
      </w:r>
    </w:p>
    <w:p>
      <w:pPr>
        <w:pStyle w:val="Heading3"/>
      </w:pPr>
      <w:r>
        <w:t>Cognitivelevel</w:t>
      </w:r>
    </w:p>
    <w:p>
      <w:r>
        <w:t>bewerten</w:t>
      </w:r>
    </w:p>
    <w:p>
      <w:pPr>
        <w:pStyle w:val="Heading2"/>
      </w:pPr>
      <w:r>
        <w:t>lo_19_05</w:t>
      </w:r>
    </w:p>
    <w:p>
      <w:pPr>
        <w:pStyle w:val="Heading3"/>
      </w:pPr>
      <w:r>
        <w:t>Description</w:t>
      </w:r>
    </w:p>
    <w:p>
      <w:r>
        <w:t>Diskutieren Sie geistige Eigentumsrechte, Sicherheits- und ethische Grenzen des Reverse Engineerings.</w:t>
      </w:r>
    </w:p>
    <w:p>
      <w:pPr>
        <w:pStyle w:val="Heading3"/>
      </w:pPr>
      <w:r>
        <w:t>Cognitivelevel</w:t>
      </w:r>
    </w:p>
    <w:p>
      <w:r>
        <w:t>bewerten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Curriculumscope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Ascandaslaborinstrument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Criticaldistinctions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</w:t>
      </w:r>
    </w:p>
    <w:p>
      <w:r>
        <w:t>Wenn der Lasermodus verwendet wird, liefert Lasertriangulation hochpräzise Formdaten. Dies ist eine optionale Verbesserung, nicht der primäre Workflow.</w:t>
      </w:r>
    </w:p>
    <w:p>
      <w:pPr>
        <w:pStyle w:val="Heading2"/>
      </w:pPr>
      <w:r>
        <w:t>Requiredterminologyprecision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