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Accuracy, Precision, and Tolerance</w:t>
      </w:r>
    </w:p>
    <w:p>
      <w:r>
        <w:rPr>
          <w:color w:val="606060"/>
          <w:sz w:val="22"/>
        </w:rPr>
        <w:t>module_20 | Grade 8-12 | 5 days</w:t>
      </w:r>
    </w:p>
    <w:p/>
    <w:p>
      <w:pPr>
        <w:pStyle w:val="Heading1"/>
      </w:pPr>
      <w:r>
        <w:t>Module Overview</w:t>
      </w:r>
    </w:p>
    <w:p>
      <w:r>
        <w:t>In this module, students will explore the concepts of accuracy, precision, and tolerance as they relate to engineering practices. Through hands-on experience with the ASCAND instrument, they will learn to distinguish between various measurement-related terms and apply these concepts to evaluate the fidelity of digital models against physical objects. The driving question, 'How can engineers decide whether a digital model is sufficiently close to the physical object for its intended use?' will guide their inquiry and experimentation over five engaging sessions.</w:t>
      </w:r>
    </w:p>
    <w:p>
      <w:pPr>
        <w:pStyle w:val="Heading1"/>
      </w:pPr>
      <w:r>
        <w:t>Background Content</w:t>
      </w:r>
    </w:p>
    <w:p>
      <w:r>
        <w:t>This module requires teachers to have a firm understanding of measurement concepts, particularly the distinctions between measurement, calculation, estimation, and inference. Teachers should be familiar with ASCAND's operation, which employs structured optical projection combined with AI depth estimation and sensor fusion to create detailed 3D models. It is crucial to emphasize that AI depth estimation provides estimates with acknowledged uncertainty, rather than direct measurements. Understanding Gray code structured light and its role in spatial encoding is also essential, as it is a key aspect of the ASCAND workflow. Additionally, teachers should be prepared to discuss the implications of error and uncertainty in measurements, encouraging students to view these as opportunities for learning and improvement.</w:t>
      </w:r>
    </w:p>
    <w:p>
      <w:pPr>
        <w:pStyle w:val="Heading1"/>
      </w:pPr>
      <w:r>
        <w:t>Session Plans</w:t>
      </w:r>
    </w:p>
    <w:p>
      <w:r>
        <w:t>Session Number: 1</w:t>
      </w:r>
    </w:p>
    <w:p>
      <w:pPr>
        <w:pStyle w:val="Heading3"/>
      </w:pPr>
      <w:r>
        <w:t>Session Title</w:t>
      </w:r>
    </w:p>
    <w:p>
      <w:r>
        <w:t>Introduction to Measurement Concepts</w:t>
      </w:r>
    </w:p>
    <w:p>
      <w:pPr>
        <w:pStyle w:val="Heading3"/>
      </w:pPr>
      <w:r>
        <w:t>Objectives</w:t>
      </w:r>
    </w:p>
    <w:p>
      <w:pPr>
        <w:pStyle w:val="ListBullet"/>
      </w:pPr>
      <w:r>
        <w:t>Define and differentiate between accuracy, precision, resolution, repeatability, uncertainty, and tolerance.</w:t>
      </w:r>
    </w:p>
    <w:p>
      <w:pPr>
        <w:pStyle w:val="ListBullet"/>
      </w:pPr>
      <w:r>
        <w:t>Engage in a discussion about the importance of these concepts in engineering.</w:t>
      </w:r>
    </w:p>
    <w:p>
      <w:pPr>
        <w:pStyle w:val="Heading3"/>
      </w:pPr>
      <w:r>
        <w:t>Activities</w:t>
      </w:r>
    </w:p>
    <w:p>
      <w:pPr>
        <w:pStyle w:val="ListBullet"/>
      </w:pPr>
      <w:r>
        <w:t>Introduce key terms through a guided discussion.</w:t>
      </w:r>
    </w:p>
    <w:p>
      <w:pPr>
        <w:pStyle w:val="ListBullet"/>
      </w:pPr>
      <w:r>
        <w:t>Use real-world examples to illustrate the differences between accuracy and precision.</w:t>
      </w:r>
    </w:p>
    <w:p>
      <w:pPr>
        <w:pStyle w:val="ListBullet"/>
      </w:pPr>
      <w:r>
        <w:t>Conduct a short quiz to assess initial understanding.</w:t>
      </w:r>
    </w:p>
    <w:p>
      <w:pPr>
        <w:pStyle w:val="Heading3"/>
      </w:pPr>
      <w:r>
        <w:t>Materials Needed</w:t>
      </w:r>
    </w:p>
    <w:p>
      <w:pPr>
        <w:pStyle w:val="ListBullet"/>
      </w:pPr>
      <w:r>
        <w:t>Whiteboard and markers</w:t>
      </w:r>
    </w:p>
    <w:p>
      <w:pPr>
        <w:pStyle w:val="ListBullet"/>
      </w:pPr>
      <w:r>
        <w:t>Projector for presentations</w:t>
      </w:r>
    </w:p>
    <w:p>
      <w:pPr>
        <w:pStyle w:val="ListBullet"/>
      </w:pPr>
      <w:r>
        <w:t>Quiz handouts</w:t>
      </w:r>
    </w:p>
    <w:p>
      <w:r>
        <w:t>Session Number: 2</w:t>
      </w:r>
    </w:p>
    <w:p>
      <w:pPr>
        <w:pStyle w:val="Heading3"/>
      </w:pPr>
      <w:r>
        <w:t>Session Title</w:t>
      </w:r>
    </w:p>
    <w:p>
      <w:r>
        <w:t>Collecting Measurements with ASCAND</w:t>
      </w:r>
    </w:p>
    <w:p>
      <w:pPr>
        <w:pStyle w:val="Heading3"/>
      </w:pPr>
      <w:r>
        <w:t>Objectives</w:t>
      </w:r>
    </w:p>
    <w:p>
      <w:pPr>
        <w:pStyle w:val="ListBullet"/>
      </w:pPr>
      <w:r>
        <w:t>Use the ASCAND instrument to scan physical objects.</w:t>
      </w:r>
    </w:p>
    <w:p>
      <w:pPr>
        <w:pStyle w:val="ListBullet"/>
      </w:pPr>
      <w:r>
        <w:t>Collect repeated measurements and calculate absolute and percent error.</w:t>
      </w:r>
    </w:p>
    <w:p>
      <w:pPr>
        <w:pStyle w:val="Heading3"/>
      </w:pPr>
      <w:r>
        <w:t>Activities</w:t>
      </w:r>
    </w:p>
    <w:p>
      <w:pPr>
        <w:pStyle w:val="ListBullet"/>
      </w:pPr>
      <w:r>
        <w:t>Demonstrate the ASCAND scanning process.</w:t>
      </w:r>
    </w:p>
    <w:p>
      <w:pPr>
        <w:pStyle w:val="ListBullet"/>
      </w:pPr>
      <w:r>
        <w:t>Have students scan selected objects and record measurements.</w:t>
      </w:r>
    </w:p>
    <w:p>
      <w:pPr>
        <w:pStyle w:val="ListBullet"/>
      </w:pPr>
      <w:r>
        <w:t>Guide students in calculating both absolute and percent error from their measurements.</w:t>
      </w:r>
    </w:p>
    <w:p>
      <w:pPr>
        <w:pStyle w:val="Heading3"/>
      </w:pPr>
      <w:r>
        <w:t>Materials Needed</w:t>
      </w:r>
    </w:p>
    <w:p>
      <w:pPr>
        <w:pStyle w:val="ListBullet"/>
      </w:pPr>
      <w:r>
        <w:t>ASCAND instrument</w:t>
      </w:r>
    </w:p>
    <w:p>
      <w:pPr>
        <w:pStyle w:val="ListBullet"/>
      </w:pPr>
      <w:r>
        <w:t>Objects for scanning</w:t>
      </w:r>
    </w:p>
    <w:p>
      <w:pPr>
        <w:pStyle w:val="ListBullet"/>
      </w:pPr>
      <w:r>
        <w:t>Measurement recording sheets</w:t>
      </w:r>
    </w:p>
    <w:p>
      <w:r>
        <w:t>Session Number: 3</w:t>
      </w:r>
    </w:p>
    <w:p>
      <w:pPr>
        <w:pStyle w:val="Heading3"/>
      </w:pPr>
      <w:r>
        <w:t>Session Title</w:t>
      </w:r>
    </w:p>
    <w:p>
      <w:r>
        <w:t>Understanding Variation and Repeatability</w:t>
      </w:r>
    </w:p>
    <w:p>
      <w:pPr>
        <w:pStyle w:val="Heading3"/>
      </w:pPr>
      <w:r>
        <w:t>Objectives</w:t>
      </w:r>
    </w:p>
    <w:p>
      <w:pPr>
        <w:pStyle w:val="ListBullet"/>
      </w:pPr>
      <w:r>
        <w:t>Analyze the variation in repeated trials.</w:t>
      </w:r>
    </w:p>
    <w:p>
      <w:pPr>
        <w:pStyle w:val="ListBullet"/>
      </w:pPr>
      <w:r>
        <w:t>Describe the concept of repeatability in measurements.</w:t>
      </w:r>
    </w:p>
    <w:p>
      <w:pPr>
        <w:pStyle w:val="Heading3"/>
      </w:pPr>
      <w:r>
        <w:t>Activities</w:t>
      </w:r>
    </w:p>
    <w:p>
      <w:pPr>
        <w:pStyle w:val="ListBullet"/>
      </w:pPr>
      <w:r>
        <w:t>Conduct multiple scans of the same object to gather data.</w:t>
      </w:r>
    </w:p>
    <w:p>
      <w:pPr>
        <w:pStyle w:val="ListBullet"/>
      </w:pPr>
      <w:r>
        <w:t>Facilitate a group discussion on the observed variations.</w:t>
      </w:r>
    </w:p>
    <w:p>
      <w:pPr>
        <w:pStyle w:val="ListBullet"/>
      </w:pPr>
      <w:r>
        <w:t>Introduce statistical concepts related to repeatability.</w:t>
      </w:r>
    </w:p>
    <w:p>
      <w:pPr>
        <w:pStyle w:val="Heading3"/>
      </w:pPr>
      <w:r>
        <w:t>Materials Needed</w:t>
      </w:r>
    </w:p>
    <w:p>
      <w:pPr>
        <w:pStyle w:val="ListBullet"/>
      </w:pPr>
      <w:r>
        <w:t>ASCAND instrument</w:t>
      </w:r>
    </w:p>
    <w:p>
      <w:pPr>
        <w:pStyle w:val="ListBullet"/>
      </w:pPr>
      <w:r>
        <w:t>Data analysis software (if applicable)</w:t>
      </w:r>
    </w:p>
    <w:p>
      <w:pPr>
        <w:pStyle w:val="ListBullet"/>
      </w:pPr>
      <w:r>
        <w:t>Statistical analysis handouts</w:t>
      </w:r>
    </w:p>
    <w:p>
      <w:r>
        <w:t>Session Number: 4</w:t>
      </w:r>
    </w:p>
    <w:p>
      <w:pPr>
        <w:pStyle w:val="Heading3"/>
      </w:pPr>
      <w:r>
        <w:t>Session Title</w:t>
      </w:r>
    </w:p>
    <w:p>
      <w:r>
        <w:t>Application-Specific Tolerance Comparison</w:t>
      </w:r>
    </w:p>
    <w:p>
      <w:pPr>
        <w:pStyle w:val="Heading3"/>
      </w:pPr>
      <w:r>
        <w:t>Objectives</w:t>
      </w:r>
    </w:p>
    <w:p>
      <w:pPr>
        <w:pStyle w:val="ListBullet"/>
      </w:pPr>
      <w:r>
        <w:t>Compare observed error with application-specific tolerances.</w:t>
      </w:r>
    </w:p>
    <w:p>
      <w:pPr>
        <w:pStyle w:val="ListBullet"/>
      </w:pPr>
      <w:r>
        <w:t>Discuss how tolerances impact engineering design.</w:t>
      </w:r>
    </w:p>
    <w:p>
      <w:pPr>
        <w:pStyle w:val="Heading3"/>
      </w:pPr>
      <w:r>
        <w:t>Activities</w:t>
      </w:r>
    </w:p>
    <w:p>
      <w:pPr>
        <w:pStyle w:val="ListBullet"/>
      </w:pPr>
      <w:r>
        <w:t>Present case studies where tolerances are critical.</w:t>
      </w:r>
    </w:p>
    <w:p>
      <w:pPr>
        <w:pStyle w:val="ListBullet"/>
      </w:pPr>
      <w:r>
        <w:t>Have students compare their calculated errors against given tolerances.</w:t>
      </w:r>
    </w:p>
    <w:p>
      <w:pPr>
        <w:pStyle w:val="ListBullet"/>
      </w:pPr>
      <w:r>
        <w:t>Encourage students to propose design adjustments based on tolerance requirements.</w:t>
      </w:r>
    </w:p>
    <w:p>
      <w:pPr>
        <w:pStyle w:val="Heading3"/>
      </w:pPr>
      <w:r>
        <w:t>Materials Needed</w:t>
      </w:r>
    </w:p>
    <w:p>
      <w:pPr>
        <w:pStyle w:val="ListBullet"/>
      </w:pPr>
      <w:r>
        <w:t>Case study documents</w:t>
      </w:r>
    </w:p>
    <w:p>
      <w:pPr>
        <w:pStyle w:val="ListBullet"/>
      </w:pPr>
      <w:r>
        <w:t>Tolerance comparison worksheets</w:t>
      </w:r>
    </w:p>
    <w:p>
      <w:pPr>
        <w:pStyle w:val="ListBullet"/>
      </w:pPr>
      <w:r>
        <w:t>Projector for presentations</w:t>
      </w:r>
    </w:p>
    <w:p>
      <w:r>
        <w:t>Session Number: 5</w:t>
      </w:r>
    </w:p>
    <w:p>
      <w:pPr>
        <w:pStyle w:val="Heading3"/>
      </w:pPr>
      <w:r>
        <w:t>Session Title</w:t>
      </w:r>
    </w:p>
    <w:p>
      <w:r>
        <w:t>Communicating Measurement Results</w:t>
      </w:r>
    </w:p>
    <w:p>
      <w:pPr>
        <w:pStyle w:val="Heading3"/>
      </w:pPr>
      <w:r>
        <w:t>Objectives</w:t>
      </w:r>
    </w:p>
    <w:p>
      <w:pPr>
        <w:pStyle w:val="ListBullet"/>
      </w:pPr>
      <w:r>
        <w:t>Effectively communicate measurement results, including units, methods, and limitations.</w:t>
      </w:r>
    </w:p>
    <w:p>
      <w:pPr>
        <w:pStyle w:val="ListBullet"/>
      </w:pPr>
      <w:r>
        <w:t>Reflect on the learning experience and discuss future applications.</w:t>
      </w:r>
    </w:p>
    <w:p>
      <w:pPr>
        <w:pStyle w:val="Heading3"/>
      </w:pPr>
      <w:r>
        <w:t>Activities</w:t>
      </w:r>
    </w:p>
    <w:p>
      <w:pPr>
        <w:pStyle w:val="ListBullet"/>
      </w:pPr>
      <w:r>
        <w:t>Guide students in creating a presentation of their findings.</w:t>
      </w:r>
    </w:p>
    <w:p>
      <w:pPr>
        <w:pStyle w:val="ListBullet"/>
      </w:pPr>
      <w:r>
        <w:t>Encourage peer feedback on each other's presentations.</w:t>
      </w:r>
    </w:p>
    <w:p>
      <w:pPr>
        <w:pStyle w:val="ListBullet"/>
      </w:pPr>
      <w:r>
        <w:t>Facilitate a class discussion on how these concepts apply to real-world engineering challenges.</w:t>
      </w:r>
    </w:p>
    <w:p>
      <w:pPr>
        <w:pStyle w:val="Heading3"/>
      </w:pPr>
      <w:r>
        <w:t>Materials Needed</w:t>
      </w:r>
    </w:p>
    <w:p>
      <w:pPr>
        <w:pStyle w:val="ListBullet"/>
      </w:pPr>
      <w:r>
        <w:t>Presentation software or poster materials</w:t>
      </w:r>
    </w:p>
    <w:p>
      <w:pPr>
        <w:pStyle w:val="ListBullet"/>
      </w:pPr>
      <w:r>
        <w:t>Peer feedback forms</w:t>
      </w:r>
    </w:p>
    <w:p>
      <w:pPr>
        <w:pStyle w:val="ListBullet"/>
      </w:pPr>
      <w:r>
        <w:t>Reflection prompts</w:t>
      </w:r>
    </w:p>
    <w:p>
      <w:pPr>
        <w:pStyle w:val="Heading1"/>
      </w:pPr>
      <w:r>
        <w:t>Common Misconceptions</w:t>
      </w:r>
    </w:p>
    <w:p>
      <w:pPr>
        <w:pStyle w:val="Heading3"/>
      </w:pPr>
      <w:r>
        <w:t>Misconception</w:t>
      </w:r>
    </w:p>
    <w:p>
      <w:r>
        <w:t>Students may confuse estimation with direct measurement.</w:t>
      </w:r>
    </w:p>
    <w:p>
      <w:pPr>
        <w:pStyle w:val="Heading3"/>
      </w:pPr>
      <w:r>
        <w:t>Correction</w:t>
      </w:r>
    </w:p>
    <w:p>
      <w:r>
        <w:t>Emphasize the distinction between direct measurements obtained from calibrated instruments and estimates derived from AI analysis. Use examples to illustrate this difference.</w:t>
      </w:r>
    </w:p>
    <w:p>
      <w:pPr>
        <w:pStyle w:val="Heading3"/>
      </w:pPr>
      <w:r>
        <w:t>Misconception</w:t>
      </w:r>
    </w:p>
    <w:p>
      <w:r>
        <w:t>Students might think that all types of error are equivalent.</w:t>
      </w:r>
    </w:p>
    <w:p>
      <w:pPr>
        <w:pStyle w:val="Heading3"/>
      </w:pPr>
      <w:r>
        <w:t>Correction</w:t>
      </w:r>
    </w:p>
    <w:p>
      <w:r>
        <w:t>Clarify the differences between absolute error, percent error, and estimation uncertainty, highlighting the importance of each in engineering contexts.</w:t>
      </w:r>
    </w:p>
    <w:p>
      <w:pPr>
        <w:pStyle w:val="Heading1"/>
      </w:pPr>
      <w:r>
        <w:t>Differentiation Strategies</w:t>
      </w:r>
    </w:p>
    <w:p>
      <w:pPr>
        <w:pStyle w:val="Heading2"/>
      </w:pPr>
      <w:r>
        <w:t>Supports</w:t>
      </w:r>
    </w:p>
    <w:p>
      <w:pPr>
        <w:pStyle w:val="ListBullet"/>
      </w:pPr>
      <w:r>
        <w:t>Provide additional scaffolding for students who struggle with statistical concepts, such as guided practice sessions.</w:t>
      </w:r>
    </w:p>
    <w:p>
      <w:pPr>
        <w:pStyle w:val="ListBullet"/>
      </w:pPr>
      <w:r>
        <w:t>Use visual aids and diagrams to explain measurement concepts for visual learners.</w:t>
      </w:r>
    </w:p>
    <w:p>
      <w:pPr>
        <w:pStyle w:val="Heading2"/>
      </w:pPr>
      <w:r>
        <w:t>Extensions</w:t>
      </w:r>
    </w:p>
    <w:p>
      <w:pPr>
        <w:pStyle w:val="ListBullet"/>
      </w:pPr>
      <w:r>
        <w:t>Challenge advanced students to explore more complex engineering designs that require tighter tolerances.</w:t>
      </w:r>
    </w:p>
    <w:p>
      <w:pPr>
        <w:pStyle w:val="ListBullet"/>
      </w:pPr>
      <w:r>
        <w:t>Encourage students to investigate real-world applications of measurement error in various engineering fields.</w:t>
      </w:r>
    </w:p>
    <w:p>
      <w:pPr>
        <w:pStyle w:val="Heading1"/>
      </w:pPr>
      <w:r>
        <w:t>Formative Assessment Suggestions</w:t>
      </w:r>
    </w:p>
    <w:p>
      <w:pPr>
        <w:pStyle w:val="ListBullet"/>
      </w:pPr>
      <w:r>
        <w:t>Use exit tickets at the end of each session to gauge student understanding of key concepts.</w:t>
      </w:r>
    </w:p>
    <w:p>
      <w:pPr>
        <w:pStyle w:val="ListBullet"/>
      </w:pPr>
      <w:r>
        <w:t>Conduct informal peer assessments during group activities to encourage collaborative learning.</w:t>
      </w:r>
    </w:p>
    <w:p>
      <w:pPr>
        <w:pStyle w:val="ListBullet"/>
      </w:pPr>
      <w:r>
        <w:t>Implement quick quizzes or interactive polling to assess comprehension of measurement-related terms.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