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ASCAND Measurement Procedures</w:t>
      </w:r>
    </w:p>
    <w:p>
      <w:r>
        <w:rPr>
          <w:color w:val="606060"/>
          <w:sz w:val="22"/>
        </w:rPr>
        <w:t>module_22 | Grade 8-12 | 5 days</w:t>
      </w:r>
    </w:p>
    <w:p/>
    <w:p>
      <w:pPr>
        <w:pStyle w:val="Heading1"/>
      </w:pPr>
      <w:r>
        <w:t>Module</w:t>
      </w:r>
    </w:p>
    <w:p>
      <w:r>
        <w:t>Engineering Tradeoffs</w:t>
      </w:r>
    </w:p>
    <w:p>
      <w:pPr>
        <w:pStyle w:val="Heading1"/>
      </w:pPr>
      <w:r>
        <w:t>Objectives</w:t>
      </w:r>
    </w:p>
    <w:p>
      <w:pPr>
        <w:pStyle w:val="ListBullet"/>
      </w:pPr>
      <w:r>
        <w:t>Understand the principles of structured optical projection and sensor fusion.</w:t>
      </w:r>
    </w:p>
    <w:p>
      <w:pPr>
        <w:pStyle w:val="ListBullet"/>
      </w:pPr>
      <w:r>
        <w:t>Learn how to operate the ASCAND system for measurements.</w:t>
      </w:r>
    </w:p>
    <w:p>
      <w:pPr>
        <w:pStyle w:val="ListBullet"/>
      </w:pPr>
      <w:r>
        <w:t>Record and analyze data to evaluate engineering tradeoffs.</w:t>
      </w:r>
    </w:p>
    <w:p>
      <w:pPr>
        <w:pStyle w:val="Heading1"/>
      </w:pPr>
      <w:r>
        <w:t>Materials</w:t>
      </w:r>
    </w:p>
    <w:p>
      <w:pPr>
        <w:pStyle w:val="ListBullet"/>
      </w:pPr>
      <w:r>
        <w:t>ASCAND system setup</w:t>
      </w:r>
    </w:p>
    <w:p>
      <w:pPr>
        <w:pStyle w:val="ListBullet"/>
      </w:pPr>
      <w:r>
        <w:t>Calibration target</w:t>
      </w:r>
    </w:p>
    <w:p>
      <w:pPr>
        <w:pStyle w:val="ListBullet"/>
      </w:pPr>
      <w:r>
        <w:t>Computer with analysis software</w:t>
      </w:r>
    </w:p>
    <w:p>
      <w:pPr>
        <w:pStyle w:val="ListBullet"/>
      </w:pPr>
      <w:r>
        <w:t>Measurement tape</w:t>
      </w:r>
    </w:p>
    <w:p>
      <w:pPr>
        <w:pStyle w:val="ListBullet"/>
      </w:pPr>
      <w:r>
        <w:t>Data recording sheets</w:t>
      </w:r>
    </w:p>
    <w:p>
      <w:pPr>
        <w:pStyle w:val="ListBullet"/>
      </w:pPr>
      <w:r>
        <w:t>Safety goggles</w:t>
      </w:r>
    </w:p>
    <w:p>
      <w:pPr>
        <w:pStyle w:val="Heading1"/>
      </w:pPr>
      <w:r>
        <w:t>Setup Procedures</w:t>
      </w:r>
    </w:p>
    <w:p>
      <w:r>
        <w:t>Step: 1</w:t>
      </w:r>
    </w:p>
    <w:p>
      <w:pPr>
        <w:pStyle w:val="Heading3"/>
      </w:pPr>
      <w:r>
        <w:t>Description</w:t>
      </w:r>
    </w:p>
    <w:p>
      <w:r>
        <w:t>Ensure that the ASCAND system is placed on a stable surface, free of vibrations and obstructions.</w:t>
      </w:r>
    </w:p>
    <w:p>
      <w:r>
        <w:t>Step: 2</w:t>
      </w:r>
    </w:p>
    <w:p>
      <w:pPr>
        <w:pStyle w:val="Heading3"/>
      </w:pPr>
      <w:r>
        <w:t>Description</w:t>
      </w:r>
    </w:p>
    <w:p>
      <w:r>
        <w:t>Connect the ASCAND system to a power source and turn it on.</w:t>
      </w:r>
    </w:p>
    <w:p>
      <w:r>
        <w:t>Step: 3</w:t>
      </w:r>
    </w:p>
    <w:p>
      <w:pPr>
        <w:pStyle w:val="Heading3"/>
      </w:pPr>
      <w:r>
        <w:t>Description</w:t>
      </w:r>
    </w:p>
    <w:p>
      <w:r>
        <w:t>Calibrate the system using the provided calibration target by following the on-screen prompts.</w:t>
      </w:r>
    </w:p>
    <w:p>
      <w:r>
        <w:t>Step: 4</w:t>
      </w:r>
    </w:p>
    <w:p>
      <w:pPr>
        <w:pStyle w:val="Heading3"/>
      </w:pPr>
      <w:r>
        <w:t>Description</w:t>
      </w:r>
    </w:p>
    <w:p>
      <w:r>
        <w:t>Verify that all sensors are operational and that the software interface is responsive.</w:t>
      </w:r>
    </w:p>
    <w:p>
      <w:pPr>
        <w:pStyle w:val="Heading1"/>
      </w:pPr>
      <w:r>
        <w:t>Operation Procedures</w:t>
      </w:r>
    </w:p>
    <w:p>
      <w:r>
        <w:t>Step: 1</w:t>
      </w:r>
    </w:p>
    <w:p>
      <w:pPr>
        <w:pStyle w:val="Heading3"/>
      </w:pPr>
      <w:r>
        <w:t>Description</w:t>
      </w:r>
    </w:p>
    <w:p>
      <w:r>
        <w:t>Position the object to be measured in the designated area within the ASCAND system’s field of view.</w:t>
      </w:r>
    </w:p>
    <w:p>
      <w:r>
        <w:t>Step: 2</w:t>
      </w:r>
    </w:p>
    <w:p>
      <w:pPr>
        <w:pStyle w:val="Heading3"/>
      </w:pPr>
      <w:r>
        <w:t>Description</w:t>
      </w:r>
    </w:p>
    <w:p>
      <w:r>
        <w:t>Select the measurement mode on the ASCAND interface, choosing appropriate settings for the object type.</w:t>
      </w:r>
    </w:p>
    <w:p>
      <w:r>
        <w:t>Step: 3</w:t>
      </w:r>
    </w:p>
    <w:p>
      <w:pPr>
        <w:pStyle w:val="Heading3"/>
      </w:pPr>
      <w:r>
        <w:t>Description</w:t>
      </w:r>
    </w:p>
    <w:p>
      <w:r>
        <w:t>Initiate the measurement process. The system will use structured optical projection and sensor fusion to gather data.</w:t>
      </w:r>
    </w:p>
    <w:p>
      <w:r>
        <w:t>Step: 4</w:t>
      </w:r>
    </w:p>
    <w:p>
      <w:pPr>
        <w:pStyle w:val="Heading3"/>
      </w:pPr>
      <w:r>
        <w:t>Description</w:t>
      </w:r>
    </w:p>
    <w:p>
      <w:r>
        <w:t>Monitor the progress on the interface and ensure that no interruptions occur during the measurement phase.</w:t>
      </w:r>
    </w:p>
    <w:p>
      <w:pPr>
        <w:pStyle w:val="Heading1"/>
      </w:pPr>
      <w:r>
        <w:t>Data Recording Procedures</w:t>
      </w:r>
    </w:p>
    <w:p>
      <w:r>
        <w:t>Step: 1</w:t>
      </w:r>
    </w:p>
    <w:p>
      <w:pPr>
        <w:pStyle w:val="Heading3"/>
      </w:pPr>
      <w:r>
        <w:t>Description</w:t>
      </w:r>
    </w:p>
    <w:p>
      <w:r>
        <w:t>Once the measurement is complete, export the data from the ASCAND system to the connected computer.</w:t>
      </w:r>
    </w:p>
    <w:p>
      <w:r>
        <w:t>Step: 2</w:t>
      </w:r>
    </w:p>
    <w:p>
      <w:pPr>
        <w:pStyle w:val="Heading3"/>
      </w:pPr>
      <w:r>
        <w:t>Description</w:t>
      </w:r>
    </w:p>
    <w:p>
      <w:r>
        <w:t>Open the analysis software and import the exported data for further processing.</w:t>
      </w:r>
    </w:p>
    <w:p>
      <w:r>
        <w:t>Step: 3</w:t>
      </w:r>
    </w:p>
    <w:p>
      <w:pPr>
        <w:pStyle w:val="Heading3"/>
      </w:pPr>
      <w:r>
        <w:t>Description</w:t>
      </w:r>
    </w:p>
    <w:p>
      <w:r>
        <w:t>Record direct measurements and any calculated values on the provided data recording sheets.</w:t>
      </w:r>
    </w:p>
    <w:p>
      <w:r>
        <w:t>Step: 4</w:t>
      </w:r>
    </w:p>
    <w:p>
      <w:pPr>
        <w:pStyle w:val="Heading3"/>
      </w:pPr>
      <w:r>
        <w:t>Description</w:t>
      </w:r>
    </w:p>
    <w:p>
      <w:r>
        <w:t>Make note of any estimations made by the AI-based analysis in the data recording sheets.</w:t>
      </w:r>
    </w:p>
    <w:p>
      <w:pPr>
        <w:pStyle w:val="Heading1"/>
      </w:pPr>
      <w:r>
        <w:t>Analysis Procedures</w:t>
      </w:r>
    </w:p>
    <w:p>
      <w:r>
        <w:t>Step: 1</w:t>
      </w:r>
    </w:p>
    <w:p>
      <w:pPr>
        <w:pStyle w:val="Heading3"/>
      </w:pPr>
      <w:r>
        <w:t>Description</w:t>
      </w:r>
    </w:p>
    <w:p>
      <w:r>
        <w:t>Use the analysis software to visualize the data and identify trends or patterns.</w:t>
      </w:r>
    </w:p>
    <w:p>
      <w:r>
        <w:t>Step: 2</w:t>
      </w:r>
    </w:p>
    <w:p>
      <w:pPr>
        <w:pStyle w:val="Heading3"/>
      </w:pPr>
      <w:r>
        <w:t>Description</w:t>
      </w:r>
    </w:p>
    <w:p>
      <w:r>
        <w:t>Discuss the implications of the measurements and calculations in the context of engineering tradeoffs.</w:t>
      </w:r>
    </w:p>
    <w:p>
      <w:r>
        <w:t>Step: 3</w:t>
      </w:r>
    </w:p>
    <w:p>
      <w:pPr>
        <w:pStyle w:val="Heading3"/>
      </w:pPr>
      <w:r>
        <w:t>Description</w:t>
      </w:r>
    </w:p>
    <w:p>
      <w:r>
        <w:t>Prepare a report summarizing the findings, including a comparison of direct measurements, derived calculations, and AI-inferred estimations.</w:t>
      </w:r>
    </w:p>
    <w:p>
      <w:pPr>
        <w:pStyle w:val="Heading1"/>
      </w:pPr>
      <w:r>
        <w:t>Cleanup Procedures</w:t>
      </w:r>
    </w:p>
    <w:p>
      <w:r>
        <w:t>Step: 1</w:t>
      </w:r>
    </w:p>
    <w:p>
      <w:pPr>
        <w:pStyle w:val="Heading3"/>
      </w:pPr>
      <w:r>
        <w:t>Description</w:t>
      </w:r>
    </w:p>
    <w:p>
      <w:r>
        <w:t>Turn off the ASCAND system and unplug it from the power source.</w:t>
      </w:r>
    </w:p>
    <w:p>
      <w:r>
        <w:t>Step: 2</w:t>
      </w:r>
    </w:p>
    <w:p>
      <w:pPr>
        <w:pStyle w:val="Heading3"/>
      </w:pPr>
      <w:r>
        <w:t>Description</w:t>
      </w:r>
    </w:p>
    <w:p>
      <w:r>
        <w:t>Carefully store all materials and equipment used during the lab session.</w:t>
      </w:r>
    </w:p>
    <w:p>
      <w:r>
        <w:t>Step: 3</w:t>
      </w:r>
    </w:p>
    <w:p>
      <w:pPr>
        <w:pStyle w:val="Heading3"/>
      </w:pPr>
      <w:r>
        <w:t>Description</w:t>
      </w:r>
    </w:p>
    <w:p>
      <w:r>
        <w:t>Dispose of any waste materials according to your school's safety protocols.</w:t>
      </w:r>
    </w:p>
    <w:p>
      <w:r>
        <w:t>Step: 4</w:t>
      </w:r>
    </w:p>
    <w:p>
      <w:pPr>
        <w:pStyle w:val="Heading3"/>
      </w:pPr>
      <w:r>
        <w:t>Description</w:t>
      </w:r>
    </w:p>
    <w:p>
      <w:r>
        <w:t>Wipe down the work area and ensure it is left clean and organized.</w:t>
      </w:r>
    </w:p>
    <w:p>
      <w:pPr>
        <w:pStyle w:val="Heading1"/>
      </w:pPr>
      <w:r>
        <w:t>Safety Precautions</w:t>
      </w:r>
    </w:p>
    <w:p>
      <w:pPr>
        <w:pStyle w:val="ListBullet"/>
      </w:pPr>
      <w:r>
        <w:t>Always wear safety goggles when operating the ASCAND system.</w:t>
      </w:r>
    </w:p>
    <w:p>
      <w:pPr>
        <w:pStyle w:val="ListBullet"/>
      </w:pPr>
      <w:r>
        <w:t>Handle all equipment carefully to avoid damage.</w:t>
      </w:r>
    </w:p>
    <w:p>
      <w:pPr>
        <w:pStyle w:val="ListBullet"/>
      </w:pPr>
      <w:r>
        <w:t>Follow your instructor's guidance for any unexpected situations.</w:t>
      </w:r>
    </w:p>
    <w:p>
      <w:pPr>
        <w:pStyle w:val="Heading1"/>
      </w:pPr>
      <w:r>
        <w:t>Notes</w:t>
      </w:r>
    </w:p>
    <w:p>
      <w:pPr>
        <w:pStyle w:val="ListBullet"/>
      </w:pPr>
      <w:r>
        <w:t>Remember that results obtained from the ASCAND system are not perfect or exact.</w:t>
      </w:r>
    </w:p>
    <w:p>
      <w:pPr>
        <w:pStyle w:val="ListBullet"/>
      </w:pPr>
      <w:r>
        <w:t>Ensure you understand the difference between direct measurements, derived calculations, and AI-inferred estimations.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