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Optimization</w:t>
      </w:r>
    </w:p>
    <w:p>
      <w:r>
        <w:rPr>
          <w:color w:val="606060"/>
          <w:sz w:val="22"/>
        </w:rPr>
        <w:t>module_23 | Grade 8-12 | 6 days</w:t>
      </w:r>
    </w:p>
    <w:p/>
    <w:p>
      <w:pPr>
        <w:pStyle w:val="Heading1"/>
      </w:pPr>
      <w:r>
        <w:t>Module Overview</w:t>
      </w:r>
    </w:p>
    <w:p>
      <w:r>
        <w:t>Dieses Modul zur Ingenieuroptimierung ermöglicht es den Schülern, durch wiederholte Tests und evidenzbasierte Ansätze den Scanworkflow zu verbessern. Die Schüler lernen, wie sie durch kontrollierte Experimente mit verschiedenen Erfassungsparametern die bestmögliche Konfiguration für unterschiedliche Objekte ermitteln können, ohne anzunehmen, dass eine bestimmte Einstellung für alle Objekte optimal ist. Dies fördert ein tiefes Verständnis für die zugrunde liegenden Prinzipien der Scantechnologie und die Notwendigkeit, empirische Daten zur Optimierung zu nutzen.</w:t>
      </w:r>
    </w:p>
    <w:p>
      <w:pPr>
        <w:pStyle w:val="Heading1"/>
      </w:pPr>
      <w:r>
        <w:t>Background Content</w:t>
      </w:r>
    </w:p>
    <w:p>
      <w:pPr>
        <w:pStyle w:val="Heading2"/>
      </w:pPr>
      <w:r>
        <w:t>Introduction</w:t>
      </w:r>
    </w:p>
    <w:p>
      <w:r>
        <w:t>Der ASCAND-Workflow verwendet strukturierte optische Projektion, um präzise Tiefeninformationen zu erfassen. Durch den Einsatz von Gray Code wird eine eindeutige Positionskodierung erreicht, die es ermöglicht, die Oberflächenform von Objekten zu erfassen. AI-gestützte Analyse und Sensorfusion ergänzen diesen Prozess, indem sie die gesammelten Daten auswerten und die Tiefenschätzung verbessern. Es ist wichtig, dass Lehrer die Unterschiede zwischen direkter Messung, Berechnung und Schätzung verstehen, um den Schülern ein korrektes Bild der Technologien zu vermitteln.</w:t>
      </w:r>
    </w:p>
    <w:p>
      <w:pPr>
        <w:pStyle w:val="Heading2"/>
      </w:pPr>
      <w:r>
        <w:t>Detailed Technical Content</w:t>
      </w:r>
    </w:p>
    <w:p>
      <w:r>
        <w:t>ASCAND nutzt strukturierte Lichtprojektion, um durch die Projektion von Gray Code Mustern Positionsinformationen zu erfassen. Diese Muster werden auf die Oberfläche eines Objekts projiziert und deformieren sich bei Kontakt mit der gekrümmten Form. Die Analyse dieser Deformationen liefert wertvolle Informationen über die Oberflächenstruktur. AI-Tiefenschätzung, die nicht als direkte Messung betrachtet werden kann, ergänzt diese Daten durch das Erkennen und Schätzen von Tiefenwerten. Lehrer sollten sich auch der Unsicherheiten bewusst sein, die mit AI-Schätzungen verbunden sind, und diese als Teil des Lernprozesses einbeziehen.</w:t>
      </w:r>
    </w:p>
    <w:p>
      <w:pPr>
        <w:pStyle w:val="Heading1"/>
      </w:pPr>
      <w:r>
        <w:t>Session Plans</w:t>
      </w:r>
    </w:p>
    <w:p>
      <w:pPr>
        <w:pStyle w:val="Heading2"/>
      </w:pPr>
      <w:r>
        <w:t>Einführung in die Ingenieuroptimierung</w:t>
      </w:r>
    </w:p>
    <w:p>
      <w:r>
        <w:t>Session Number: 1</w:t>
      </w:r>
    </w:p>
    <w:p>
      <w:pPr>
        <w:pStyle w:val="Heading3"/>
      </w:pPr>
      <w:r>
        <w:t>Objectives</w:t>
      </w:r>
    </w:p>
    <w:p>
      <w:pPr>
        <w:pStyle w:val="ListBullet"/>
      </w:pPr>
      <w:r>
        <w:t>Verstehen der Grundlagen der Ingenieuroptimierung und der Bedeutung von wiederholtem Testen.</w:t>
      </w:r>
    </w:p>
    <w:p>
      <w:pPr>
        <w:pStyle w:val="ListBullet"/>
      </w:pPr>
      <w:r>
        <w:t>Definieren eines messbaren Ziels und der Einschränkungen für die Scanoptimierung.</w:t>
      </w:r>
    </w:p>
    <w:p>
      <w:pPr>
        <w:pStyle w:val="Heading3"/>
      </w:pPr>
      <w:r>
        <w:t>Activities</w:t>
      </w:r>
    </w:p>
    <w:p>
      <w:pPr>
        <w:pStyle w:val="ListBullet"/>
      </w:pPr>
      <w:r>
        <w:t>Diskussion über die Bedeutung von Optimierung in der Ingenieurswissenschaft.</w:t>
      </w:r>
    </w:p>
    <w:p>
      <w:pPr>
        <w:pStyle w:val="ListBullet"/>
      </w:pPr>
      <w:r>
        <w:t>Gruppenarbeit zur Definition eines Ziels und von Einschränkungen für ein gewähltes Objekt.</w:t>
      </w:r>
    </w:p>
    <w:p>
      <w:pPr>
        <w:pStyle w:val="Heading3"/>
      </w:pPr>
      <w:r>
        <w:t>Materials Needed</w:t>
      </w:r>
    </w:p>
    <w:p>
      <w:pPr>
        <w:pStyle w:val="ListBullet"/>
      </w:pPr>
      <w:r>
        <w:t>Whiteboard</w:t>
      </w:r>
    </w:p>
    <w:p>
      <w:pPr>
        <w:pStyle w:val="ListBullet"/>
      </w:pPr>
      <w:r>
        <w:t>Marker</w:t>
      </w:r>
    </w:p>
    <w:p>
      <w:pPr>
        <w:pStyle w:val="ListBullet"/>
      </w:pPr>
      <w:r>
        <w:t>Beispiele für Ingenieuroptimierung</w:t>
      </w:r>
    </w:p>
    <w:p>
      <w:pPr>
        <w:pStyle w:val="Heading2"/>
      </w:pPr>
      <w:r>
        <w:t>Kontrollierte Experimente planen</w:t>
      </w:r>
    </w:p>
    <w:p>
      <w:r>
        <w:t>Session Number: 2</w:t>
      </w:r>
    </w:p>
    <w:p>
      <w:pPr>
        <w:pStyle w:val="Heading3"/>
      </w:pPr>
      <w:r>
        <w:t>Objectives</w:t>
      </w:r>
    </w:p>
    <w:p>
      <w:pPr>
        <w:pStyle w:val="ListBullet"/>
      </w:pPr>
      <w:r>
        <w:t>Entwicklung eines Plans für kontrollierte Experimente zur Variation von Erfassungsparametern.</w:t>
      </w:r>
    </w:p>
    <w:p>
      <w:pPr>
        <w:pStyle w:val="ListBullet"/>
      </w:pPr>
      <w:r>
        <w:t>Verständnis der Bedeutung der Variation eines Parameters während der Experimente.</w:t>
      </w:r>
    </w:p>
    <w:p>
      <w:pPr>
        <w:pStyle w:val="Heading3"/>
      </w:pPr>
      <w:r>
        <w:t>Activities</w:t>
      </w:r>
    </w:p>
    <w:p>
      <w:pPr>
        <w:pStyle w:val="ListBullet"/>
      </w:pPr>
      <w:r>
        <w:t>Vorstellung der experimentellen Methoden.</w:t>
      </w:r>
    </w:p>
    <w:p>
      <w:pPr>
        <w:pStyle w:val="ListBullet"/>
      </w:pPr>
      <w:r>
        <w:t>Erstellen eines Plans zur Durchführung von Experimenten mit ASCAND.</w:t>
      </w:r>
    </w:p>
    <w:p>
      <w:pPr>
        <w:pStyle w:val="Heading3"/>
      </w:pPr>
      <w:r>
        <w:t>Materials Needed</w:t>
      </w:r>
    </w:p>
    <w:p>
      <w:pPr>
        <w:pStyle w:val="ListBullet"/>
      </w:pPr>
      <w:r>
        <w:t>Experimentierleitfaden</w:t>
      </w:r>
    </w:p>
    <w:p>
      <w:pPr>
        <w:pStyle w:val="ListBullet"/>
      </w:pPr>
      <w:r>
        <w:t>ASCAND-Gerät</w:t>
      </w:r>
    </w:p>
    <w:p>
      <w:pPr>
        <w:pStyle w:val="Heading2"/>
      </w:pPr>
      <w:r>
        <w:t>Datenerfassung mit ASCAND</w:t>
      </w:r>
    </w:p>
    <w:p>
      <w:r>
        <w:t>Session Number: 3</w:t>
      </w:r>
    </w:p>
    <w:p>
      <w:pPr>
        <w:pStyle w:val="Heading3"/>
      </w:pPr>
      <w:r>
        <w:t>Objectives</w:t>
      </w:r>
    </w:p>
    <w:p>
      <w:pPr>
        <w:pStyle w:val="ListBullet"/>
      </w:pPr>
      <w:r>
        <w:t>Durchführung von Experimenten zur Datenerfassung mit ASCAND.</w:t>
      </w:r>
    </w:p>
    <w:p>
      <w:pPr>
        <w:pStyle w:val="ListBullet"/>
      </w:pPr>
      <w:r>
        <w:t>Erfassung und Dokumentation von Punktwolken und Mesh-Daten.</w:t>
      </w:r>
    </w:p>
    <w:p>
      <w:pPr>
        <w:pStyle w:val="Heading3"/>
      </w:pPr>
      <w:r>
        <w:t>Activities</w:t>
      </w:r>
    </w:p>
    <w:p>
      <w:pPr>
        <w:pStyle w:val="ListBullet"/>
      </w:pPr>
      <w:r>
        <w:t>Durchführung von Scans mit unterschiedlichen Parametern.</w:t>
      </w:r>
    </w:p>
    <w:p>
      <w:pPr>
        <w:pStyle w:val="ListBullet"/>
      </w:pPr>
      <w:r>
        <w:t>Erfassung und Analyse der gesammelten Daten.</w:t>
      </w:r>
    </w:p>
    <w:p>
      <w:pPr>
        <w:pStyle w:val="Heading3"/>
      </w:pPr>
      <w:r>
        <w:t>Materials Needed</w:t>
      </w:r>
    </w:p>
    <w:p>
      <w:pPr>
        <w:pStyle w:val="ListBullet"/>
      </w:pPr>
      <w:r>
        <w:t>ASCAND-Gerät</w:t>
      </w:r>
    </w:p>
    <w:p>
      <w:pPr>
        <w:pStyle w:val="ListBullet"/>
      </w:pPr>
      <w:r>
        <w:t>Computer zur Datenverarbeitung</w:t>
      </w:r>
    </w:p>
    <w:p>
      <w:pPr>
        <w:pStyle w:val="Heading2"/>
      </w:pPr>
      <w:r>
        <w:t>Datenanalyse und Trendidentifikation</w:t>
      </w:r>
    </w:p>
    <w:p>
      <w:r>
        <w:t>Session Number: 4</w:t>
      </w:r>
    </w:p>
    <w:p>
      <w:pPr>
        <w:pStyle w:val="Heading3"/>
      </w:pPr>
      <w:r>
        <w:t>Objectives</w:t>
      </w:r>
    </w:p>
    <w:p>
      <w:pPr>
        <w:pStyle w:val="ListBullet"/>
      </w:pPr>
      <w:r>
        <w:t>Analysieren der gesammelten Daten zur Identifikation von Trends und Wechselwirkungen.</w:t>
      </w:r>
    </w:p>
    <w:p>
      <w:pPr>
        <w:pStyle w:val="ListBullet"/>
      </w:pPr>
      <w:r>
        <w:t>Verständnis der Bedeutung von Datenanalyse in der Ingenieuroptimierung.</w:t>
      </w:r>
    </w:p>
    <w:p>
      <w:pPr>
        <w:pStyle w:val="Heading3"/>
      </w:pPr>
      <w:r>
        <w:t>Activities</w:t>
      </w:r>
    </w:p>
    <w:p>
      <w:pPr>
        <w:pStyle w:val="ListBullet"/>
      </w:pPr>
      <w:r>
        <w:t>Durchführung von Datenanalysen mit Software-Tools.</w:t>
      </w:r>
    </w:p>
    <w:p>
      <w:pPr>
        <w:pStyle w:val="ListBullet"/>
      </w:pPr>
      <w:r>
        <w:t>Präsentation der gefundenen Trends in der Gruppe.</w:t>
      </w:r>
    </w:p>
    <w:p>
      <w:pPr>
        <w:pStyle w:val="Heading3"/>
      </w:pPr>
      <w:r>
        <w:t>Materials Needed</w:t>
      </w:r>
    </w:p>
    <w:p>
      <w:pPr>
        <w:pStyle w:val="ListBullet"/>
      </w:pPr>
      <w:r>
        <w:t>Datenanalyse-Software</w:t>
      </w:r>
    </w:p>
    <w:p>
      <w:pPr>
        <w:pStyle w:val="ListBullet"/>
      </w:pPr>
      <w:r>
        <w:t>Computer</w:t>
      </w:r>
    </w:p>
    <w:p>
      <w:pPr>
        <w:pStyle w:val="Heading2"/>
      </w:pPr>
      <w:r>
        <w:t>Konfiguration auswählen und validieren</w:t>
      </w:r>
    </w:p>
    <w:p>
      <w:r>
        <w:t>Session Number: 5</w:t>
      </w:r>
    </w:p>
    <w:p>
      <w:pPr>
        <w:pStyle w:val="Heading3"/>
      </w:pPr>
      <w:r>
        <w:t>Objectives</w:t>
      </w:r>
    </w:p>
    <w:p>
      <w:pPr>
        <w:pStyle w:val="ListBullet"/>
      </w:pPr>
      <w:r>
        <w:t>Auswahl einer verbesserten Konfiguration basierend auf den Datenanalysen.</w:t>
      </w:r>
    </w:p>
    <w:p>
      <w:pPr>
        <w:pStyle w:val="ListBullet"/>
      </w:pPr>
      <w:r>
        <w:t>Validierung der ausgewählten Konfiguration durch weitere Tests.</w:t>
      </w:r>
    </w:p>
    <w:p>
      <w:pPr>
        <w:pStyle w:val="Heading3"/>
      </w:pPr>
      <w:r>
        <w:t>Activities</w:t>
      </w:r>
    </w:p>
    <w:p>
      <w:pPr>
        <w:pStyle w:val="ListBullet"/>
      </w:pPr>
      <w:r>
        <w:t>Diskussion über die Auswahl der besten Konfiguration.</w:t>
      </w:r>
    </w:p>
    <w:p>
      <w:pPr>
        <w:pStyle w:val="ListBullet"/>
      </w:pPr>
      <w:r>
        <w:t>Durchführung von Tests zur Validierung der ausgewählten Konfiguration.</w:t>
      </w:r>
    </w:p>
    <w:p>
      <w:pPr>
        <w:pStyle w:val="Heading3"/>
      </w:pPr>
      <w:r>
        <w:t>Materials Needed</w:t>
      </w:r>
    </w:p>
    <w:p>
      <w:pPr>
        <w:pStyle w:val="ListBullet"/>
      </w:pPr>
      <w:r>
        <w:t>ASCAND-Gerät</w:t>
      </w:r>
    </w:p>
    <w:p>
      <w:pPr>
        <w:pStyle w:val="ListBullet"/>
      </w:pPr>
      <w:r>
        <w:t>Datenanalyse-Software</w:t>
      </w:r>
    </w:p>
    <w:p>
      <w:pPr>
        <w:pStyle w:val="Heading2"/>
      </w:pPr>
      <w:r>
        <w:t>Dokumentation und Reflexion</w:t>
      </w:r>
    </w:p>
    <w:p>
      <w:r>
        <w:t>Session Number: 6</w:t>
      </w:r>
    </w:p>
    <w:p>
      <w:pPr>
        <w:pStyle w:val="Heading3"/>
      </w:pPr>
      <w:r>
        <w:t>Objectives</w:t>
      </w:r>
    </w:p>
    <w:p>
      <w:pPr>
        <w:pStyle w:val="ListBullet"/>
      </w:pPr>
      <w:r>
        <w:t>Dokumentation der Ergebnisse und Reflexion über den Optimierungsprozess.</w:t>
      </w:r>
    </w:p>
    <w:p>
      <w:pPr>
        <w:pStyle w:val="ListBullet"/>
      </w:pPr>
      <w:r>
        <w:t>Verständnis, dass die ausgewählte Konfiguration nicht universell optimal ist.</w:t>
      </w:r>
    </w:p>
    <w:p>
      <w:pPr>
        <w:pStyle w:val="Heading3"/>
      </w:pPr>
      <w:r>
        <w:t>Activities</w:t>
      </w:r>
    </w:p>
    <w:p>
      <w:pPr>
        <w:pStyle w:val="ListBullet"/>
      </w:pPr>
      <w:r>
        <w:t>Erstellung eines Berichts über den Optimierungsprozess.</w:t>
      </w:r>
    </w:p>
    <w:p>
      <w:pPr>
        <w:pStyle w:val="ListBullet"/>
      </w:pPr>
      <w:r>
        <w:t>Reflexion über die Lernziele und den gesamten Prozess.</w:t>
      </w:r>
    </w:p>
    <w:p>
      <w:pPr>
        <w:pStyle w:val="Heading3"/>
      </w:pPr>
      <w:r>
        <w:t>Materials Needed</w:t>
      </w:r>
    </w:p>
    <w:p>
      <w:pPr>
        <w:pStyle w:val="ListBullet"/>
      </w:pPr>
      <w:r>
        <w:t>Berichtsleitfaden</w:t>
      </w:r>
    </w:p>
    <w:p>
      <w:pPr>
        <w:pStyle w:val="ListBullet"/>
      </w:pPr>
      <w:r>
        <w:t>Computer</w:t>
      </w:r>
    </w:p>
    <w:p>
      <w:pPr>
        <w:pStyle w:val="Heading1"/>
      </w:pPr>
      <w:r>
        <w:t>Common Misconceptions</w:t>
      </w:r>
    </w:p>
    <w:p>
      <w:pPr>
        <w:pStyle w:val="Heading2"/>
      </w:pPr>
      <w:r>
        <w:t>Misconception 1</w:t>
      </w:r>
    </w:p>
    <w:p>
      <w:pPr>
        <w:pStyle w:val="Heading3"/>
      </w:pPr>
      <w:r>
        <w:t>Statement</w:t>
      </w:r>
    </w:p>
    <w:p>
      <w:r>
        <w:t>ASCAND misst die Tiefe direkt mit Lasern.</w:t>
      </w:r>
    </w:p>
    <w:p>
      <w:pPr>
        <w:pStyle w:val="Heading3"/>
      </w:pPr>
      <w:r>
        <w:t>Correction</w:t>
      </w:r>
    </w:p>
    <w:p>
      <w:r>
        <w:t>ASCAND verwendet strukturierte optische Projektion und AI-gestützte Analyse zur Tiefenschätzung, nicht direkte Messungen.</w:t>
      </w:r>
    </w:p>
    <w:p>
      <w:pPr>
        <w:pStyle w:val="Heading2"/>
      </w:pPr>
      <w:r>
        <w:t>Misconception 2</w:t>
      </w:r>
    </w:p>
    <w:p>
      <w:pPr>
        <w:pStyle w:val="Heading3"/>
      </w:pPr>
      <w:r>
        <w:t>Statement</w:t>
      </w:r>
    </w:p>
    <w:p>
      <w:r>
        <w:t>Gray Code ist das gleiche wie ein einfaches gestreiftes Muster.</w:t>
      </w:r>
    </w:p>
    <w:p>
      <w:pPr>
        <w:pStyle w:val="Heading3"/>
      </w:pPr>
      <w:r>
        <w:t>Correction</w:t>
      </w:r>
    </w:p>
    <w:p>
      <w:r>
        <w:t>Gray Code kodiert Positionen eindeutig, während einfache Streifen keine eindeutigen Informationen bieten.</w:t>
      </w:r>
    </w:p>
    <w:p>
      <w:pPr>
        <w:pStyle w:val="Heading1"/>
      </w:pPr>
      <w:r>
        <w:t>Differentiation Strategies</w:t>
      </w:r>
    </w:p>
    <w:p>
      <w:pPr>
        <w:pStyle w:val="Heading2"/>
      </w:pPr>
      <w:r>
        <w:t>Supports</w:t>
      </w:r>
    </w:p>
    <w:p>
      <w:pPr>
        <w:pStyle w:val="ListBullet"/>
      </w:pPr>
      <w:r>
        <w:t>Bereitstellung zusätzlicher Ressourcen und Beispiele für Schüler mit Lernschwierigkeiten.</w:t>
      </w:r>
    </w:p>
    <w:p>
      <w:pPr>
        <w:pStyle w:val="ListBullet"/>
      </w:pPr>
      <w:r>
        <w:t>Anpassung der Komplexität der Experimente je nach Fähigkeitsniveau.</w:t>
      </w:r>
    </w:p>
    <w:p>
      <w:pPr>
        <w:pStyle w:val="Heading2"/>
      </w:pPr>
      <w:r>
        <w:t>Extensions</w:t>
      </w:r>
    </w:p>
    <w:p>
      <w:pPr>
        <w:pStyle w:val="ListBullet"/>
      </w:pPr>
      <w:r>
        <w:t>Ermutigung fortgeschrittener Schüler, eigene Experimente zu entwickeln und zu testen.</w:t>
      </w:r>
    </w:p>
    <w:p>
      <w:pPr>
        <w:pStyle w:val="ListBullet"/>
      </w:pPr>
      <w:r>
        <w:t>Integration zusätzlicher Technologien wie 3D-Druck zur Anwendung der Ergebnisse.</w:t>
      </w:r>
    </w:p>
    <w:p>
      <w:pPr>
        <w:pStyle w:val="Heading1"/>
      </w:pPr>
      <w:r>
        <w:t>Formative Assessment Suggestions</w:t>
      </w:r>
    </w:p>
    <w:p>
      <w:pPr>
        <w:pStyle w:val="ListBullet"/>
      </w:pPr>
      <w:r>
        <w:t>Beobachtungen während der Gruppenarbeiten zur Identifikation von Verständnislücken.</w:t>
      </w:r>
    </w:p>
    <w:p>
      <w:pPr>
        <w:pStyle w:val="ListBullet"/>
      </w:pPr>
      <w:r>
        <w:t>Kurze Reflexionsfragen am Ende jeder Sitzung zur Überprüfung des Verständnisses.</w:t>
      </w:r>
    </w:p>
    <w:p>
      <w:pPr>
        <w:pStyle w:val="ListBullet"/>
      </w:pPr>
      <w:r>
        <w:t>Peer-Feedback zu den Berichten der Schüler über den Optimierungsprozess.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