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Robots That Can See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Id</w:t>
      </w:r>
    </w:p>
    <w:p>
      <w:r>
        <w:t>module_24</w:t>
      </w:r>
    </w:p>
    <w:p>
      <w:pPr>
        <w:pStyle w:val="Heading1"/>
      </w:pPr>
      <w:r>
        <w:t>Unit</w:t>
      </w:r>
    </w:p>
    <w:p>
      <w:r>
        <w:t>Real-World Applications</w:t>
      </w:r>
    </w:p>
    <w:p>
      <w:pPr>
        <w:pStyle w:val="Heading1"/>
      </w:pPr>
      <w:r>
        <w:t>Driving Question</w:t>
      </w:r>
    </w:p>
    <w:p>
      <w:r>
        <w:t>How do robots use perception to locate objects, understand space, and decide what to do next?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Sense environment</w:t>
      </w:r>
    </w:p>
    <w:p>
      <w:pPr>
        <w:pStyle w:val="ListBullet"/>
      </w:pPr>
      <w:r>
        <w:t>Estimate object and surface information</w:t>
      </w:r>
    </w:p>
    <w:p>
      <w:pPr>
        <w:pStyle w:val="ListBullet"/>
      </w:pPr>
      <w:r>
        <w:t>Build representation</w:t>
      </w:r>
    </w:p>
    <w:p>
      <w:pPr>
        <w:pStyle w:val="ListBullet"/>
      </w:pPr>
      <w:r>
        <w:t>Locate robot or target</w:t>
      </w:r>
    </w:p>
    <w:p>
      <w:pPr>
        <w:pStyle w:val="ListBullet"/>
      </w:pPr>
      <w:r>
        <w:t>Plan action</w:t>
      </w:r>
    </w:p>
    <w:p>
      <w:pPr>
        <w:pStyle w:val="ListBullet"/>
      </w:pPr>
      <w:r>
        <w:t>Act and update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lo_24_01</w:t>
      </w:r>
    </w:p>
    <w:p>
      <w:pPr>
        <w:pStyle w:val="Heading3"/>
      </w:pPr>
      <w:r>
        <w:t>Description</w:t>
      </w:r>
    </w:p>
    <w:p>
      <w:r>
        <w:t>Describe the perception-action loop used by robots.</w:t>
      </w:r>
    </w:p>
    <w:p>
      <w:pPr>
        <w:pStyle w:val="Heading3"/>
      </w:pPr>
      <w:r>
        <w:t>Cognitive Level</w:t>
      </w:r>
    </w:p>
    <w:p>
      <w:r>
        <w:t>understand</w:t>
      </w:r>
    </w:p>
    <w:p>
      <w:pPr>
        <w:pStyle w:val="Heading2"/>
      </w:pPr>
      <w:r>
        <w:t>lo_24_02</w:t>
      </w:r>
    </w:p>
    <w:p>
      <w:pPr>
        <w:pStyle w:val="Heading3"/>
      </w:pPr>
      <w:r>
        <w:t>Description</w:t>
      </w:r>
    </w:p>
    <w:p>
      <w:r>
        <w:t>Relate segmentation, depth, point clouds, and sensor fusion to robotic tasks.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lo_24_03</w:t>
      </w:r>
    </w:p>
    <w:p>
      <w:pPr>
        <w:pStyle w:val="Heading3"/>
      </w:pPr>
      <w:r>
        <w:t>Description</w:t>
      </w:r>
    </w:p>
    <w:p>
      <w:r>
        <w:t>Identify how perception errors can affect a robot decision.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lo_24_04</w:t>
      </w:r>
    </w:p>
    <w:p>
      <w:pPr>
        <w:pStyle w:val="Heading3"/>
      </w:pPr>
      <w:r>
        <w:t>Description</w:t>
      </w:r>
    </w:p>
    <w:p>
      <w:r>
        <w:t>Design a simple perception strategy for a classroom robot scenario.</w:t>
      </w:r>
    </w:p>
    <w:p>
      <w:pPr>
        <w:pStyle w:val="Heading3"/>
      </w:pPr>
      <w:r>
        <w:t>Cognitive Level</w:t>
      </w:r>
    </w:p>
    <w:p>
      <w:r>
        <w:t>create</w:t>
      </w:r>
    </w:p>
    <w:p>
      <w:pPr>
        <w:pStyle w:val="Heading2"/>
      </w:pPr>
      <w:r>
        <w:t>lo_24_05</w:t>
      </w:r>
    </w:p>
    <w:p>
      <w:pPr>
        <w:pStyle w:val="Heading3"/>
      </w:pPr>
      <w:r>
        <w:t>Description</w:t>
      </w:r>
    </w:p>
    <w:p>
      <w:r>
        <w:t>Evaluate safety and reliability requirements for robot vision.</w:t>
      </w:r>
    </w:p>
    <w:p>
      <w:pPr>
        <w:pStyle w:val="Heading3"/>
      </w:pPr>
      <w:r>
        <w:t>Cognitive Level</w:t>
      </w:r>
    </w:p>
    <w:p>
      <w:r>
        <w:t>evaluate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This curriculum teaches Grades 8-12 students the science, mathematics, computer science, and engineering principles underlying machine vision and 3D scanning technology.</w:t>
      </w:r>
    </w:p>
    <w:p>
      <w:pPr>
        <w:pStyle w:val="Heading2"/>
      </w:pPr>
      <w:r>
        <w:t>Central Question</w:t>
      </w:r>
    </w:p>
    <w:p>
      <w:r>
        <w:t>How do computers build a useful digital understanding of the physical world?</w:t>
      </w:r>
    </w:p>
    <w:p>
      <w:pPr>
        <w:pStyle w:val="Heading2"/>
      </w:pPr>
      <w:r>
        <w:t>Curriculum Scope</w:t>
      </w:r>
    </w:p>
    <w:p>
      <w:r>
        <w:t>Six units covering digital imaging, shape measurement, computer vision, digital twin construction, engineering principles, and real-world applications.</w:t>
      </w:r>
    </w:p>
    <w:p>
      <w:pPr>
        <w:pStyle w:val="Heading2"/>
      </w:pPr>
      <w:r>
        <w:t>Ascand Instrument</w:t>
      </w:r>
    </w:p>
    <w:p>
      <w:r>
        <w:t>The ASCAND 3D scanner serves as the primary laboratory instrument in this curriculum. ASCAND is a tool for learning, not the subject of product marketing. Students use ASCAND to investigate scientific and engineering concepts.</w:t>
      </w:r>
    </w:p>
    <w:p>
      <w:pPr>
        <w:pStyle w:val="Heading2"/>
      </w:pPr>
      <w:r>
        <w:t>Integration</w:t>
      </w:r>
    </w:p>
    <w:p>
      <w:r>
        <w:t>This curriculum integrates mathematics, physics, computer science, artificial intelligence, computer vision, engineering, digital manufacturing, 3D printing, measurement and uncertainty, design thinking, and systems thinking.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