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3D-Scanning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Note</w:t>
      </w:r>
    </w:p>
    <w:p>
      <w:r>
        <w:t>Unterschiedliche Begriffe für dasselbe Konzept verwendet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3D-Modellierung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2"/>
      </w:pPr>
      <w:r>
        <w:t>Overallconsistency</w:t>
      </w:r>
    </w:p>
    <w:p>
      <w:r>
        <w:t>teilweise inkonsistent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der 3D-Scan-Technologie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Erstellen von 3D-Modellen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Anwendung der 3D-Scan-Techniken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Note</w:t>
      </w:r>
    </w:p>
    <w:p>
      <w:r>
        <w:t>Ziel ist nicht klar definiert</w:t>
      </w:r>
    </w:p>
    <w:p>
      <w:pPr>
        <w:pStyle w:val="Heading2"/>
      </w:pPr>
      <w:r>
        <w:t>Overallalignment</w:t>
      </w:r>
    </w:p>
    <w:p>
      <w:r>
        <w:t>teilweise ausgerichtet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Aktivität, Reflexion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Einführung, Aktivität, Diskussion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Note</w:t>
      </w:r>
    </w:p>
    <w:p>
      <w:r>
        <w:t>Unterschiedliche Struktur, was den Fluss stört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Aktivität, Bewertung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Note</w:t>
      </w:r>
    </w:p>
    <w:p>
      <w:r>
        <w:t>Fehlende Einführung</w:t>
      </w:r>
    </w:p>
    <w:p>
      <w:pPr>
        <w:pStyle w:val="Heading2"/>
      </w:pPr>
      <w:r>
        <w:t>Overallalignment</w:t>
      </w:r>
    </w:p>
    <w:p>
      <w:r>
        <w:t>inkonsistent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zur 3D-Scan-Technologie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Projekt zur 3D-Modellierung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Präsentation der Ergebnisse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Note</w:t>
      </w:r>
    </w:p>
    <w:p>
      <w:r>
        <w:t>Bewertung nicht direkt mit dem Lernziel verbunden</w:t>
      </w:r>
    </w:p>
    <w:p>
      <w:pPr>
        <w:pStyle w:val="Heading2"/>
      </w:pPr>
      <w:r>
        <w:t>Overallalignment</w:t>
      </w:r>
    </w:p>
    <w:p>
      <w:r>
        <w:t>teilweise ausgerichtet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