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Entwicklung eines Roboters zur Umwelterkennung</w:t>
      </w:r>
    </w:p>
    <w:p>
      <w:r>
        <w:rPr>
          <w:color w:val="606060"/>
          <w:sz w:val="22"/>
        </w:rPr>
        <w:t>module_24 | Grade 8-12 | 5 days</w:t>
      </w:r>
    </w:p>
    <w:p/>
    <w:p>
      <w:pPr>
        <w:pStyle w:val="Heading1"/>
      </w:pPr>
      <w:r>
        <w:t>Problem Statement</w:t>
      </w:r>
    </w:p>
    <w:p>
      <w:r>
        <w:t>Entwickeln Sie einen Roboter, der in der Lage ist, seine Umgebung mithilfe von Sensoren zu erkennen und Daten über die Umwelt zu sammeln. Der Roboter sollte in der Lage sein, Hindernisse zu identifizieren, verschiedene Objekte zu klassifizieren und Informationen über den Zustand seiner Umgebung bereitzustellen.</w:t>
      </w:r>
    </w:p>
    <w:p>
      <w:pPr>
        <w:pStyle w:val="Heading1"/>
      </w:pPr>
      <w:r>
        <w:t>Constraints</w:t>
      </w:r>
    </w:p>
    <w:p>
      <w:pPr>
        <w:pStyle w:val="ListBullet"/>
      </w:pPr>
      <w:r>
        <w:t>Der Roboter muss mindestens zwei verschiedene Sensortypen verwenden (z.B. LiDAR, Kameras, Temperatursensoren).</w:t>
      </w:r>
    </w:p>
    <w:p>
      <w:pPr>
        <w:pStyle w:val="ListBullet"/>
      </w:pPr>
      <w:r>
        <w:t>Die Energiequelle des Roboters darf nicht größer als 1 kg sein.</w:t>
      </w:r>
    </w:p>
    <w:p>
      <w:pPr>
        <w:pStyle w:val="ListBullet"/>
      </w:pPr>
      <w:r>
        <w:t>Der Roboter muss autonom arbeiten und in der Lage sein, mindestens 10 Minuten ohne externe Eingriffe zu operieren.</w:t>
      </w:r>
    </w:p>
    <w:p>
      <w:pPr>
        <w:pStyle w:val="ListBullet"/>
      </w:pPr>
      <w:r>
        <w:t>Der Budgetrahmen für Materialien und Komponenten beträgt maximal 100 Euro.</w:t>
      </w:r>
    </w:p>
    <w:p>
      <w:pPr>
        <w:pStyle w:val="Heading1"/>
      </w:pPr>
      <w:r>
        <w:t>Success Criteria</w:t>
      </w:r>
    </w:p>
    <w:p>
      <w:pPr>
        <w:pStyle w:val="ListBullet"/>
      </w:pPr>
      <w:r>
        <w:t>Der Roboter kann erfolgreich Hindernisse erkennen und umfahren.</w:t>
      </w:r>
    </w:p>
    <w:p>
      <w:pPr>
        <w:pStyle w:val="ListBullet"/>
      </w:pPr>
      <w:r>
        <w:t>Der Roboter kann mindestens drei verschiedene Objekte identifizieren und klassifizieren.</w:t>
      </w:r>
    </w:p>
    <w:p>
      <w:pPr>
        <w:pStyle w:val="ListBullet"/>
      </w:pPr>
      <w:r>
        <w:t>Der Roboter kann Daten über die Umgebung sammeln und diese in einem klaren Format präsentieren (z.B. in Form einer Punktwolke oder eines digitalen Zwillings).</w:t>
      </w:r>
    </w:p>
    <w:p>
      <w:pPr>
        <w:pStyle w:val="ListBullet"/>
      </w:pPr>
      <w:r>
        <w:t>Der Roboter arbeitet autonom über die gesamte Dauer des Tests.</w:t>
      </w:r>
    </w:p>
    <w:p>
      <w:pPr>
        <w:pStyle w:val="Heading1"/>
      </w:pPr>
      <w:r>
        <w:t>Reflection Questions</w:t>
      </w:r>
    </w:p>
    <w:p>
      <w:pPr>
        <w:pStyle w:val="ListBullet"/>
      </w:pPr>
      <w:r>
        <w:t>Welche Entscheidungen haben Sie während des Entwicklungsprozesses getroffen, und auf welchen Daten basierten diese Entscheidungen?</w:t>
      </w:r>
    </w:p>
    <w:p>
      <w:pPr>
        <w:pStyle w:val="ListBullet"/>
      </w:pPr>
      <w:r>
        <w:t>Wie haben Sie die verschiedenen Sensortypen ausgewählt, und welche Vor- und Nachteile haben diese für Ihren Roboter?</w:t>
      </w:r>
    </w:p>
    <w:p>
      <w:pPr>
        <w:pStyle w:val="ListBullet"/>
      </w:pPr>
      <w:r>
        <w:t>Welche Herausforderungen sind während der Konstruktion und Programmierung aufgetreten, und wie haben Sie diese überwunden?</w:t>
      </w:r>
    </w:p>
    <w:p>
      <w:pPr>
        <w:pStyle w:val="ListBullet"/>
      </w:pPr>
      <w:r>
        <w:t>Inwiefern könnte Ihr Roboter in realen Umweltschutzprojekten eingesetzt werden, und welche Verbesserungen wären notwendig?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