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Preservation in Museums</w:t>
      </w:r>
    </w:p>
    <w:p>
      <w:r>
        <w:rPr>
          <w:color w:val="606060"/>
          <w:sz w:val="22"/>
        </w:rPr>
        <w:t>module_26 | Grade 8-12 | 5 days</w:t>
      </w:r>
    </w:p>
    <w:p/>
    <w:p>
      <w:pPr>
        <w:pStyle w:val="Heading1"/>
      </w:pPr>
      <w:r>
        <w:t>Career Profiles</w:t>
      </w:r>
    </w:p>
    <w:p>
      <w:pPr>
        <w:pStyle w:val="Heading2"/>
      </w:pPr>
      <w:r>
        <w:t>Museumstechnologe</w:t>
      </w:r>
    </w:p>
    <w:p>
      <w:pPr>
        <w:pStyle w:val="Heading3"/>
      </w:pPr>
      <w:r>
        <w:t>Daily Work Description</w:t>
      </w:r>
    </w:p>
    <w:p>
      <w:r>
        <w:t>Ein Museumstechnologe ist verantwortlich für die Integration modernster Technologien in die Museumsarbeit. Dazu gehört die Nutzung von LiDAR und strukturiertem Licht, um digitale Zwillinge von Exponaten zu erstellen. Diese digitalen Repliken werden verwendet, um Objekte zu konservieren, ihre Daten zu analysieren und interaktive Ausstellungen zu gestalten.</w:t>
      </w:r>
    </w:p>
    <w:p>
      <w:pPr>
        <w:pStyle w:val="Heading3"/>
      </w:pPr>
      <w:r>
        <w:t>Connection To Module</w:t>
      </w:r>
    </w:p>
    <w:p>
      <w:r>
        <w:t>Die Arbeit des Museumstechnologen ist eng mit dem Modul 'Digitale Erhaltung in Museen' verbunden, da er Technologien wie ASCAND einsetzt, um die digitale Erfassung und Analyse von Kunstwerken und Artefakten zu verbessern.</w:t>
      </w:r>
    </w:p>
    <w:p>
      <w:pPr>
        <w:pStyle w:val="Heading2"/>
      </w:pPr>
      <w:r>
        <w:t>Konservator für digitale Medien</w:t>
      </w:r>
    </w:p>
    <w:p>
      <w:pPr>
        <w:pStyle w:val="Heading3"/>
      </w:pPr>
      <w:r>
        <w:t>Daily Work Description</w:t>
      </w:r>
    </w:p>
    <w:p>
      <w:r>
        <w:t>Ein Konservator für digitale Medien verwaltet die digitale Archivierung von Sammlungen, einschließlich der Erstellung und Pflege von Punktwolken und Mesh-Modelle. Er analysiert digitale Daten mit Hilfe von AI, um die langfristige Erhaltung von digitalen Kunstwerken und historischen Dokumenten zu gewährleisten.</w:t>
      </w:r>
    </w:p>
    <w:p>
      <w:pPr>
        <w:pStyle w:val="Heading3"/>
      </w:pPr>
      <w:r>
        <w:t>Connection To Module</w:t>
      </w:r>
    </w:p>
    <w:p>
      <w:r>
        <w:t>Diese Position ist relevant für die digitale Erhaltung, da sie Techniken wie die Verwendung von Gray Code zur präzisen Erfassung und Analyse von Artefakten integriert.</w:t>
      </w:r>
    </w:p>
    <w:p>
      <w:pPr>
        <w:pStyle w:val="Heading2"/>
      </w:pPr>
      <w:r>
        <w:t>Datenanalyst im Museum</w:t>
      </w:r>
    </w:p>
    <w:p>
      <w:pPr>
        <w:pStyle w:val="Heading3"/>
      </w:pPr>
      <w:r>
        <w:t>Daily Work Description</w:t>
      </w:r>
    </w:p>
    <w:p>
      <w:r>
        <w:t>Ein Datenanalyst im Museum nutzt sensor fusion, um verschiedene Datenquellen zu kombinieren und wertvolle Einblicke in das Besucherverhalten und die Interaktion mit Ausstellungen zu gewinnen. Diese Erkenntnisse helfen, zukünftige Ausstellungen zu planen und die Benutzererfahrung zu optimieren.</w:t>
      </w:r>
    </w:p>
    <w:p>
      <w:pPr>
        <w:pStyle w:val="Heading3"/>
      </w:pPr>
      <w:r>
        <w:t>Connection To Module</w:t>
      </w:r>
    </w:p>
    <w:p>
      <w:r>
        <w:t>Die Rolle des Datenanalysten steht in direktem Zusammenhang mit dem Modul, da sie die Bedeutung der Datenanalyse und -interpretation für die digitale Erhaltung und das Management von Museumsressourcen hervorhebt.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