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Medical and Assistive Applications</w:t>
      </w:r>
    </w:p>
    <w:p>
      <w:r>
        <w:rPr>
          <w:color w:val="606060"/>
          <w:sz w:val="22"/>
        </w:rPr>
        <w:t>module_27 | Grade 8-12 | 5 days</w:t>
      </w:r>
    </w:p>
    <w:p/>
    <w:p>
      <w:pPr>
        <w:pStyle w:val="Heading1"/>
      </w:pPr>
      <w:r>
        <w:t>Careerprofiles</w:t>
      </w:r>
    </w:p>
    <w:p>
      <w:pPr>
        <w:pStyle w:val="Heading3"/>
      </w:pPr>
      <w:r>
        <w:t>Jobtitle</w:t>
      </w:r>
    </w:p>
    <w:p>
      <w:r>
        <w:t>Medizintechniker</w:t>
      </w:r>
    </w:p>
    <w:p>
      <w:pPr>
        <w:pStyle w:val="Heading3"/>
      </w:pPr>
      <w:r>
        <w:t>Dailyworkdescription</w:t>
      </w:r>
    </w:p>
    <w:p>
      <w:r>
        <w:t>Ein Medizintechniker arbeitet in einem Krankenhaus oder einer medizinischen Einrichtung, um medizinische Geräte zu installieren, zu warten und zu reparieren. Er überprüft die Funktionsfähigkeit von Geräten wie MRI-Scannern und Ultraschallgeräten, um sicherzustellen, dass diese ordnungsgemäß funktionieren. Darüber hinaus schult der Medizintechniker das medizinische Personal im Umgang mit neuen Technologien und Software.</w:t>
      </w:r>
    </w:p>
    <w:p>
      <w:pPr>
        <w:pStyle w:val="Heading3"/>
      </w:pPr>
      <w:r>
        <w:t>Connectiontomoduleconcepts</w:t>
      </w:r>
    </w:p>
    <w:p>
      <w:r>
        <w:t>Der Medizintechniker nutzt Kenntnisse über sensor fusion und digitale Zwillinge, um die Genauigkeit und Effizienz medizinischer Geräte zu verbessern. Durch die Anwendung von AI-Algorithmen kann er die Leistung von Geräten optimieren und sicherstellen, dass die gesammelten Daten präzise und nützlich für die Diagnostik sind.</w:t>
      </w:r>
    </w:p>
    <w:p>
      <w:pPr>
        <w:pStyle w:val="Heading3"/>
      </w:pPr>
      <w:r>
        <w:t>Jobtitle</w:t>
      </w:r>
    </w:p>
    <w:p>
      <w:r>
        <w:t>Rehabilitationsingenieur</w:t>
      </w:r>
    </w:p>
    <w:p>
      <w:pPr>
        <w:pStyle w:val="Heading3"/>
      </w:pPr>
      <w:r>
        <w:t>Dailyworkdescription</w:t>
      </w:r>
    </w:p>
    <w:p>
      <w:r>
        <w:t>Rehabilitationsingenieure entwickeln und testen Hilfsmittel und Technologien, die Menschen mit Behinderungen unterstützen. Sie arbeiten eng mit Patienten, Therapeuten und medizinischem Fachpersonal zusammen, um individuelle Lösungen zu erstellen. Ihre Aufgaben umfassen die Analyse der Bedürfnisse der Patienten und die Anpassung von Geräten wie Rollstühlen oder Prothesen.</w:t>
      </w:r>
    </w:p>
    <w:p>
      <w:pPr>
        <w:pStyle w:val="Heading3"/>
      </w:pPr>
      <w:r>
        <w:t>Connectiontomoduleconcepts</w:t>
      </w:r>
    </w:p>
    <w:p>
      <w:r>
        <w:t>Die Verwendung von 3D-Scanning-Technologien, wie sie in der ASCAND-Technologie zu finden sind, ermöglicht es Rehabilitationsingenieuren, präzise digitale Modelle von Körperteilen zu erstellen. Diese Modelle können dann zur Herstellung maßgeschneiderter Hilfsmittel verwendet werden, was den Patienten hilft, ihre Mobilität und Lebensqualität zu verbessern.</w:t>
      </w:r>
    </w:p>
    <w:p>
      <w:pPr>
        <w:pStyle w:val="Heading3"/>
      </w:pPr>
      <w:r>
        <w:t>Jobtitle</w:t>
      </w:r>
    </w:p>
    <w:p>
      <w:r>
        <w:t>Biomedizinischer Informatiker</w:t>
      </w:r>
    </w:p>
    <w:p>
      <w:pPr>
        <w:pStyle w:val="Heading3"/>
      </w:pPr>
      <w:r>
        <w:t>Dailyworkdescription</w:t>
      </w:r>
    </w:p>
    <w:p>
      <w:r>
        <w:t>Biomedizinische Informatiker arbeiten an der Schnittstelle von Medizin und Technologie. Sie entwickeln Softwarelösungen zur Analyse von medizinischen Daten und zur Verbesserung von Diagnoseprozessen. Dies kann die Programmierung von Algorithmen zur Bildverarbeitung oder die Entwicklung von Datenbanken zur Verwaltung von Patientendaten umfassen.</w:t>
      </w:r>
    </w:p>
    <w:p>
      <w:pPr>
        <w:pStyle w:val="Heading3"/>
      </w:pPr>
      <w:r>
        <w:t>Connectiontomoduleconcepts</w:t>
      </w:r>
    </w:p>
    <w:p>
      <w:r>
        <w:t>Durch die Anwendung von Konzepten wie dem Gray code und der Punktwolkenverarbeitung können biomedizinische Informatiker präzise Analysen medizinischer Bilddaten durchführen. Ihre Arbeit trägt zur Entwicklung von KI-gestützten Diagnosesystemen bei, die die Effizienz und Genauigkeit in der medizinischen Praxis erhöhen.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