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Module</w:t>
      </w:r>
    </w:p>
    <w:p>
      <w:r>
        <w:t>Machine Vision in Space Exploration</w:t>
      </w:r>
    </w:p>
    <w:p>
      <w:pPr>
        <w:pStyle w:val="Heading1"/>
      </w:pPr>
      <w:r>
        <w:t>Technical Explanations</w:t>
      </w:r>
    </w:p>
    <w:p>
      <w:pPr>
        <w:pStyle w:val="Heading2"/>
      </w:pPr>
      <w:r>
        <w:t>Structured Optical Projection</w:t>
      </w:r>
    </w:p>
    <w:p>
      <w:pPr>
        <w:pStyle w:val="Heading3"/>
      </w:pPr>
      <w:r>
        <w:t>Definition</w:t>
      </w:r>
    </w:p>
    <w:p>
      <w:r>
        <w:t>Structured optical projection is a technique that uses controlled patterns of light to capture detailed spatial information about an object's surface. This method is crucial for obtaining high-resolution images of celestial bodies.</w:t>
      </w:r>
    </w:p>
    <w:p>
      <w:pPr>
        <w:pStyle w:val="Heading3"/>
      </w:pPr>
      <w:r>
        <w:t>Application</w:t>
      </w:r>
    </w:p>
    <w:p>
      <w:r>
        <w:t>In space exploration, structured optical projection helps in mapping terrain and identifying geological features, enabling scientists to analyze planetary surfaces effectively.</w:t>
      </w:r>
    </w:p>
    <w:p>
      <w:pPr>
        <w:pStyle w:val="Heading2"/>
      </w:pPr>
      <w:r>
        <w:t>Ai Based Analysis</w:t>
      </w:r>
    </w:p>
    <w:p>
      <w:pPr>
        <w:pStyle w:val="Heading3"/>
      </w:pPr>
      <w:r>
        <w:t>Definition</w:t>
      </w:r>
    </w:p>
    <w:p>
      <w:r>
        <w:t>AI-based analysis involves the use of machine learning algorithms to interpret data collected from various sensors. This process enhances the capability to recognize patterns and anomalies in complex datasets.</w:t>
      </w:r>
    </w:p>
    <w:p>
      <w:pPr>
        <w:pStyle w:val="Heading3"/>
      </w:pPr>
      <w:r>
        <w:t>Application</w:t>
      </w:r>
    </w:p>
    <w:p>
      <w:r>
        <w:t>In the context of ASCAND, AI-based analysis allows for the automatic identification of features in the captured data, facilitating quicker and more accurate assessments of environmental conditions.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Sensor fusion is the process of integrating data from multiple sensors to produce more accurate and comprehensive information than could be obtained from any single sensor alone.</w:t>
      </w:r>
    </w:p>
    <w:p>
      <w:pPr>
        <w:pStyle w:val="Heading3"/>
      </w:pPr>
      <w:r>
        <w:t>Application</w:t>
      </w:r>
    </w:p>
    <w:p>
      <w:r>
        <w:t>In machine vision systems for space exploration, sensor fusion combines data from optical sensors, infrared sensors, and other measurement devices to create a holistic view of the surrounding environment.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What is the difference between measurement, calculation, and estimation in the context of ASCAND?</w:t>
      </w:r>
    </w:p>
    <w:p>
      <w:pPr>
        <w:pStyle w:val="Heading3"/>
      </w:pPr>
      <w:r>
        <w:t>Answer</w:t>
      </w:r>
    </w:p>
    <w:p>
      <w:r>
        <w:t>Measurement refers to direct data obtained from sensors, calculation involves deriving values from measurements using mathematical formulas, and estimation is based on AI-inferred data that predicts values based on learned patterns.</w:t>
      </w:r>
    </w:p>
    <w:p>
      <w:pPr>
        <w:pStyle w:val="Heading2"/>
      </w:pPr>
      <w:r>
        <w:t>How accurate are the results produced by ASCAND?</w:t>
      </w:r>
    </w:p>
    <w:p>
      <w:pPr>
        <w:pStyle w:val="Heading3"/>
      </w:pPr>
      <w:r>
        <w:t>Answer</w:t>
      </w:r>
    </w:p>
    <w:p>
      <w:r>
        <w:t>While ASCAND provides highly reliable data, results are not perfect or exact. They are subject to uncertainties and variations based on environmental conditions and sensor limitations.</w:t>
      </w:r>
    </w:p>
    <w:p>
      <w:pPr>
        <w:pStyle w:val="Heading2"/>
      </w:pPr>
      <w:r>
        <w:t>Can ASCAND operate in all space environments?</w:t>
      </w:r>
    </w:p>
    <w:p>
      <w:pPr>
        <w:pStyle w:val="Heading3"/>
      </w:pPr>
      <w:r>
        <w:t>Answer</w:t>
      </w:r>
    </w:p>
    <w:p>
      <w:r>
        <w:t>ASCAND is designed to function in a variety of space environments, but performance may vary based on factors like radiation levels and temperature extremes.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Common Issues</w:t>
      </w:r>
    </w:p>
    <w:p>
      <w:pPr>
        <w:pStyle w:val="Heading4"/>
      </w:pPr>
      <w:r>
        <w:t>Issue</w:t>
      </w:r>
    </w:p>
    <w:p>
      <w:r>
        <w:t>Sensor not responding</w:t>
      </w:r>
    </w:p>
    <w:p>
      <w:pPr>
        <w:pStyle w:val="Heading4"/>
      </w:pPr>
      <w:r>
        <w:t>Solution</w:t>
      </w:r>
    </w:p>
    <w:p>
      <w:r>
        <w:t>Check power supply connections and ensure that the sensor is properly calibrated.</w:t>
      </w:r>
    </w:p>
    <w:p>
      <w:pPr>
        <w:pStyle w:val="Heading4"/>
      </w:pPr>
      <w:r>
        <w:t>Issue</w:t>
      </w:r>
    </w:p>
    <w:p>
      <w:r>
        <w:t>Data quality is poor</w:t>
      </w:r>
    </w:p>
    <w:p>
      <w:pPr>
        <w:pStyle w:val="Heading4"/>
      </w:pPr>
      <w:r>
        <w:t>Solution</w:t>
      </w:r>
    </w:p>
    <w:p>
      <w:r>
        <w:t>Verify that the optical projection is correctly aligned and that the environment is suitable for capturing data.</w:t>
      </w:r>
    </w:p>
    <w:p>
      <w:pPr>
        <w:pStyle w:val="Heading4"/>
      </w:pPr>
      <w:r>
        <w:t>Issue</w:t>
      </w:r>
    </w:p>
    <w:p>
      <w:r>
        <w:t>AI analysis fails to identify features</w:t>
      </w:r>
    </w:p>
    <w:p>
      <w:pPr>
        <w:pStyle w:val="Heading4"/>
      </w:pPr>
      <w:r>
        <w:t>Solution</w:t>
      </w:r>
    </w:p>
    <w:p>
      <w:r>
        <w:t>Review the training data for the AI model and ensure that it has been adequately trained on similar datasets.</w:t>
      </w:r>
    </w:p>
    <w:p>
      <w:pPr>
        <w:pStyle w:val="Heading2"/>
      </w:pPr>
      <w:r>
        <w:t>Preventative Measures</w:t>
      </w:r>
    </w:p>
    <w:p>
      <w:pPr>
        <w:pStyle w:val="ListBullet"/>
      </w:pPr>
      <w:r>
        <w:t>Regularly update software to incorporate the latest algorithms.</w:t>
      </w:r>
    </w:p>
    <w:p>
      <w:pPr>
        <w:pStyle w:val="ListBullet"/>
      </w:pPr>
      <w:r>
        <w:t>Perform routine checks on sensor calibration and alignment.</w:t>
      </w:r>
    </w:p>
    <w:p>
      <w:pPr>
        <w:pStyle w:val="ListBullet"/>
      </w:pPr>
      <w:r>
        <w:t>Maintain a controlled environment to minimize external interference.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Books</w:t>
      </w:r>
    </w:p>
    <w:p>
      <w:pPr>
        <w:pStyle w:val="Heading3"/>
      </w:pPr>
      <w:r>
        <w:t>Computer Vision: Algorithms and Applications</w:t>
      </w:r>
    </w:p>
    <w:p>
      <w:pPr>
        <w:pStyle w:val="Heading4"/>
      </w:pPr>
      <w:r>
        <w:t>Author</w:t>
      </w:r>
    </w:p>
    <w:p>
      <w:r>
        <w:t>Richard Szeliski</w:t>
      </w:r>
    </w:p>
    <w:p>
      <w:pPr>
        <w:pStyle w:val="Heading4"/>
      </w:pPr>
      <w:r>
        <w:t>Description</w:t>
      </w:r>
    </w:p>
    <w:p>
      <w:r>
        <w:t>A comprehensive guide covering various aspects of computer vision algorithms, including their applications in space exploration.</w:t>
      </w:r>
    </w:p>
    <w:p>
      <w:pPr>
        <w:pStyle w:val="Heading2"/>
      </w:pPr>
      <w:r>
        <w:t>Websites</w:t>
      </w:r>
    </w:p>
    <w:p>
      <w:pPr>
        <w:pStyle w:val="Heading4"/>
      </w:pPr>
      <w:r>
        <w:t>Url</w:t>
      </w:r>
    </w:p>
    <w:p>
      <w:r>
        <w:t>https://www.nasa.gov</w:t>
      </w:r>
    </w:p>
    <w:p>
      <w:pPr>
        <w:pStyle w:val="Heading4"/>
      </w:pPr>
      <w:r>
        <w:t>Description</w:t>
      </w:r>
    </w:p>
    <w:p>
      <w:r>
        <w:t>NASA's official site offers resources and updates on space exploration technologies, including machine vision.</w:t>
      </w:r>
    </w:p>
    <w:p>
      <w:pPr>
        <w:pStyle w:val="Heading2"/>
      </w:pPr>
      <w:r>
        <w:t>Research Papers</w:t>
      </w:r>
    </w:p>
    <w:p>
      <w:pPr>
        <w:pStyle w:val="Heading3"/>
      </w:pPr>
      <w:r>
        <w:t>Advancements in Sensor Fusion Techniques for Space Applications</w:t>
      </w:r>
    </w:p>
    <w:p>
      <w:pPr>
        <w:pStyle w:val="Heading4"/>
      </w:pPr>
      <w:r>
        <w:t>Authors</w:t>
      </w:r>
    </w:p>
    <w:p>
      <w:r>
        <w:t>John Doe et al.</w:t>
      </w:r>
    </w:p>
    <w:p>
      <w:pPr>
        <w:pStyle w:val="Heading4"/>
      </w:pPr>
      <w:r>
        <w:t>Description</w:t>
      </w:r>
    </w:p>
    <w:p>
      <w:r>
        <w:t>A detailed study on the latest developments in sensor fusion methods relevant to space exploration.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