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Machine Vision in Space Exploration</w:t>
      </w:r>
    </w:p>
    <w:p>
      <w:r>
        <w:rPr>
          <w:color w:val="606060"/>
          <w:sz w:val="22"/>
        </w:rPr>
        <w:t>module_28 | Grade 8-12 | 5 days</w:t>
      </w:r>
    </w:p>
    <w:p/>
    <w:p>
      <w:pPr>
        <w:pStyle w:val="Heading1"/>
      </w:pPr>
      <w:r>
        <w:t>Activities</w:t>
      </w:r>
    </w:p>
    <w:p>
      <w:pPr>
        <w:pStyle w:val="Heading2"/>
      </w:pPr>
      <w:r>
        <w:t>Sternenhimmel beobachten</w:t>
      </w:r>
    </w:p>
    <w:p>
      <w:pPr>
        <w:pStyle w:val="Heading3"/>
      </w:pPr>
      <w:r>
        <w:t>Description</w:t>
      </w:r>
    </w:p>
    <w:p>
      <w:r>
        <w:t>Beobachte den Nachthimmel und identifiziere verschiedene Sterne und Planeten. Nutze Apps oder Bücher zur Astronomie, um mehr über die Objekte zu erfahren, die du siehst.</w:t>
      </w:r>
    </w:p>
    <w:p>
      <w:pPr>
        <w:pStyle w:val="Heading3"/>
      </w:pPr>
      <w:r>
        <w:t>Learning Outcome</w:t>
      </w:r>
    </w:p>
    <w:p>
      <w:r>
        <w:t>Förderung des Verständnisses für Himmelskörper und deren Eigenschaften.</w:t>
      </w:r>
    </w:p>
    <w:p>
      <w:pPr>
        <w:pStyle w:val="Heading2"/>
      </w:pPr>
      <w:r>
        <w:t>Eigenes LiDAR-Modell erstellen</w:t>
      </w:r>
    </w:p>
    <w:p>
      <w:pPr>
        <w:pStyle w:val="Heading3"/>
      </w:pPr>
      <w:r>
        <w:t>Description</w:t>
      </w:r>
    </w:p>
    <w:p>
      <w:r>
        <w:t>Nutze Pappmodelle oder andere Materialien, um ein einfaches 3D-Modell deiner Umgebung zu erstellen. Simuliere, wie LiDAR-Scanner die Geometrie der Objekte erfassen würden.</w:t>
      </w:r>
    </w:p>
    <w:p>
      <w:pPr>
        <w:pStyle w:val="Heading3"/>
      </w:pPr>
      <w:r>
        <w:t>Learning Outcome</w:t>
      </w:r>
    </w:p>
    <w:p>
      <w:r>
        <w:t>Verständnis für die Funktionsweise von 3D-Scannern und die Konzepte von Punktwolken und Mesh.</w:t>
      </w:r>
    </w:p>
    <w:p>
      <w:pPr>
        <w:pStyle w:val="Heading2"/>
      </w:pPr>
      <w:r>
        <w:t>Graue Code-Kunst</w:t>
      </w:r>
    </w:p>
    <w:p>
      <w:pPr>
        <w:pStyle w:val="Heading3"/>
      </w:pPr>
      <w:r>
        <w:t>Description</w:t>
      </w:r>
    </w:p>
    <w:p>
      <w:r>
        <w:t>Erstelle Kunstwerke, die die Idee des Gray Codes widerspiegeln. Experimentiere mit verschiedenen Mustern und Farben, um die binäre Codierung visuell darzustellen.</w:t>
      </w:r>
    </w:p>
    <w:p>
      <w:pPr>
        <w:pStyle w:val="Heading3"/>
      </w:pPr>
      <w:r>
        <w:t>Learning Outcome</w:t>
      </w:r>
    </w:p>
    <w:p>
      <w:r>
        <w:t>Einblick in digitale Codierung und deren Anwendung in der Maschinenvision.</w:t>
      </w:r>
    </w:p>
    <w:p>
      <w:pPr>
        <w:pStyle w:val="Heading2"/>
      </w:pPr>
      <w:r>
        <w:t>Digitale Zwillinge im Alltag</w:t>
      </w:r>
    </w:p>
    <w:p>
      <w:pPr>
        <w:pStyle w:val="Heading3"/>
      </w:pPr>
      <w:r>
        <w:t>Description</w:t>
      </w:r>
    </w:p>
    <w:p>
      <w:r>
        <w:t>Denke über digitale Zwillinge nach und erstelle eine Liste von Objekten oder Systemen in deinem Alltag, die als digitale Zwillinge existieren könnten. Diskutiere die Vorteile dieser Technologie.</w:t>
      </w:r>
    </w:p>
    <w:p>
      <w:pPr>
        <w:pStyle w:val="Heading3"/>
      </w:pPr>
      <w:r>
        <w:t>Learning Outcome</w:t>
      </w:r>
    </w:p>
    <w:p>
      <w:r>
        <w:t>Förderung des Verständnisses für digitale Zwillinge und deren Bedeutung in der modernen Technologie.</w:t>
      </w:r>
    </w:p>
    <w:p>
      <w:pPr>
        <w:pStyle w:val="Heading2"/>
      </w:pPr>
      <w:r>
        <w:t>Sensorfusion im Haushalt</w:t>
      </w:r>
    </w:p>
    <w:p>
      <w:pPr>
        <w:pStyle w:val="Heading3"/>
      </w:pPr>
      <w:r>
        <w:t>Description</w:t>
      </w:r>
    </w:p>
    <w:p>
      <w:r>
        <w:t>Untersuche verschiedene Sensoren in deinem Zuhause (z.B. Thermometer, Bewegungssensoren) und überlege, wie sie zusammenarbeiten könnten, um Informationen zu sammeln und zu analysieren.</w:t>
      </w:r>
    </w:p>
    <w:p>
      <w:pPr>
        <w:pStyle w:val="Heading3"/>
      </w:pPr>
      <w:r>
        <w:t>Learning Outcome</w:t>
      </w:r>
    </w:p>
    <w:p>
      <w:r>
        <w:t>Verständnis für Sensorfusion und deren Anwendung im täglichen Leben.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