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Digital Twins for Systems and Infrastructure</w:t>
      </w:r>
    </w:p>
    <w:p>
      <w:r>
        <w:rPr>
          <w:color w:val="606060"/>
          <w:sz w:val="22"/>
        </w:rPr>
        <w:t>module_29 | Grade 8-12 | 5 days</w:t>
      </w:r>
    </w:p>
    <w:p/>
    <w:p>
      <w:pPr>
        <w:pStyle w:val="Heading1"/>
      </w:pPr>
      <w:r>
        <w:t>Slides</w:t>
      </w:r>
    </w:p>
    <w:p>
      <w:pPr>
        <w:pStyle w:val="Heading2"/>
      </w:pPr>
      <w:r>
        <w:t>Digitale Zwillinge für Systeme und Infrastruktur</w:t>
      </w:r>
    </w:p>
    <w:p>
      <w:pPr>
        <w:pStyle w:val="Heading2"/>
      </w:pPr>
      <w:r>
        <w:t>Leitfrage</w:t>
      </w:r>
    </w:p>
    <w:p>
      <w:pPr>
        <w:pStyle w:val="Heading3"/>
      </w:pPr>
      <w:r>
        <w:t>Content</w:t>
      </w:r>
    </w:p>
    <w:p>
      <w:r>
        <w:t>Wann wird ein 3D-Modell Teil eines nützlichen digitalen Zwillings eines größeren Systems?</w:t>
      </w:r>
    </w:p>
    <w:p>
      <w:pPr>
        <w:pStyle w:val="Heading2"/>
      </w:pPr>
      <w:r>
        <w:t>Was ist ein digitaler Zwilling?</w:t>
      </w:r>
    </w:p>
    <w:p>
      <w:pPr>
        <w:pStyle w:val="Heading3"/>
      </w:pPr>
      <w:r>
        <w:t>Content</w:t>
      </w:r>
    </w:p>
    <w:p>
      <w:r>
        <w:t>Ein digitaler Zwilling ist ein virtuelles Abbild eines physischen Objekts oder Systems, das durch kontinuierliche Datenaktualisierungen aus verschiedenen Quellen, wie z.B. Sensoren, immer genauer wird.</w:t>
      </w:r>
    </w:p>
    <w:p>
      <w:pPr>
        <w:pStyle w:val="Heading2"/>
      </w:pPr>
      <w:r>
        <w:t>3D-Modelle und ihre Rolle</w:t>
      </w:r>
    </w:p>
    <w:p>
      <w:pPr>
        <w:pStyle w:val="Heading3"/>
      </w:pPr>
      <w:r>
        <w:t>Content</w:t>
      </w:r>
    </w:p>
    <w:p>
      <w:r>
        <w:t>3D-Modelle dienen als Grundlage für digitale Zwillinge. Sie repräsentieren die Geometrie und Struktur eines Systems, sind jedoch nicht ausreichend allein für die Erstellung eines digitalen Zwillings.</w:t>
      </w:r>
    </w:p>
    <w:p>
      <w:pPr>
        <w:pStyle w:val="Heading2"/>
      </w:pPr>
      <w:r>
        <w:t>Datenintegration und Sensorfusion</w:t>
      </w:r>
    </w:p>
    <w:p>
      <w:pPr>
        <w:pStyle w:val="Heading3"/>
      </w:pPr>
      <w:r>
        <w:t>Content</w:t>
      </w:r>
    </w:p>
    <w:p>
      <w:r>
        <w:t>Um einen digitalen Zwilling zu erstellen, ist die Integration von Daten aus verschiedenen Quellen, einschließlich LiDAR und anderen Sensoren, entscheidend. Sensorfusion ermöglicht die Kombination dieser Daten zu einem umfassenden Modell.</w:t>
      </w:r>
    </w:p>
    <w:p>
      <w:pPr>
        <w:pStyle w:val="Heading2"/>
      </w:pPr>
      <w:r>
        <w:t>Die Bedeutung von AI</w:t>
      </w:r>
    </w:p>
    <w:p>
      <w:pPr>
        <w:pStyle w:val="Heading3"/>
      </w:pPr>
      <w:r>
        <w:t>Content</w:t>
      </w:r>
    </w:p>
    <w:p>
      <w:r>
        <w:t>Künstliche Intelligenz spielt eine zentrale Rolle bei der Analyse und Interpretation der gesammelten Daten, um Einblicke zu gewinnen und Vorhersagen über den Zustand und das Verhalten des Systems zu treffen.</w:t>
      </w:r>
    </w:p>
    <w:p>
      <w:pPr>
        <w:pStyle w:val="Heading2"/>
      </w:pPr>
      <w:r>
        <w:t>Anwendung von Gray Code</w:t>
      </w:r>
    </w:p>
    <w:p>
      <w:pPr>
        <w:pStyle w:val="Heading3"/>
      </w:pPr>
      <w:r>
        <w:t>Content</w:t>
      </w:r>
    </w:p>
    <w:p>
      <w:r>
        <w:t>Gray Code wird häufig in der 3D-Modellierung verwendet, um präzise und fehlerfreie Messungen zu gewährleisten, besonders in Anwendungen, die auf strukturierte Lichtprojektion basieren.</w:t>
      </w:r>
    </w:p>
    <w:p>
      <w:pPr>
        <w:pStyle w:val="Heading2"/>
      </w:pPr>
      <w:r>
        <w:t>Workflow-Diagramm</w:t>
      </w:r>
    </w:p>
    <w:p>
      <w:pPr>
        <w:pStyle w:val="Heading3"/>
      </w:pPr>
      <w:r>
        <w:t>Content</w:t>
      </w:r>
    </w:p>
    <w:p>
      <w:r>
        <w:t>Das Diagramm zeigt den Prozess von der Datensammlung über die Modellierung bis zur Implementierung des digitalen Zwillings, einschließlich der Schritte zur Datenverarbeitung und -analyse.</w:t>
      </w:r>
    </w:p>
    <w:p>
      <w:pPr>
        <w:pStyle w:val="Heading2"/>
      </w:pPr>
      <w:r>
        <w:t>Zusammenfassung und Reflexion</w:t>
      </w:r>
    </w:p>
    <w:p>
      <w:pPr>
        <w:pStyle w:val="Heading3"/>
      </w:pPr>
      <w:r>
        <w:t>Content</w:t>
      </w:r>
    </w:p>
    <w:p>
      <w:r>
        <w:t>In dieser Sitzung haben wir die zentralen Konzepte digitaler Zwillinge und deren Abhängigkeit von präzisen 3D-Modellen untersucht. Die Bedeutung von Datenintegration, Sensorfusion und AI wurde hervorgehoben. Überlegen Sie, wie diese Technologien in realen Anwendungen eingesetzt werden können.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